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1FA71" w14:textId="77777777" w:rsidR="000F01B7" w:rsidRDefault="000F01B7">
      <w:pPr>
        <w:pStyle w:val="BodyText"/>
        <w:rPr>
          <w:rFonts w:ascii="Times New Roman"/>
          <w:sz w:val="20"/>
        </w:rPr>
      </w:pPr>
    </w:p>
    <w:p w14:paraId="2621BFFB" w14:textId="77777777" w:rsidR="000F01B7" w:rsidRDefault="000F01B7">
      <w:pPr>
        <w:pStyle w:val="BodyText"/>
        <w:rPr>
          <w:rFonts w:ascii="Times New Roman"/>
          <w:sz w:val="20"/>
        </w:rPr>
      </w:pPr>
    </w:p>
    <w:p w14:paraId="77CECE7B" w14:textId="77777777" w:rsidR="000F01B7" w:rsidRDefault="000F01B7">
      <w:pPr>
        <w:pStyle w:val="BodyText"/>
        <w:rPr>
          <w:rFonts w:ascii="Times New Roman"/>
          <w:sz w:val="20"/>
        </w:rPr>
      </w:pPr>
    </w:p>
    <w:p w14:paraId="53D43DC4" w14:textId="77777777" w:rsidR="000F01B7" w:rsidRDefault="000F01B7">
      <w:pPr>
        <w:pStyle w:val="BodyText"/>
        <w:rPr>
          <w:rFonts w:ascii="Times New Roman"/>
          <w:sz w:val="20"/>
        </w:rPr>
      </w:pPr>
    </w:p>
    <w:p w14:paraId="1052766D" w14:textId="77777777" w:rsidR="000F01B7" w:rsidRDefault="000F01B7">
      <w:pPr>
        <w:pStyle w:val="BodyText"/>
        <w:spacing w:before="3"/>
        <w:rPr>
          <w:rFonts w:ascii="Times New Roman"/>
          <w:sz w:val="16"/>
        </w:rPr>
      </w:pPr>
    </w:p>
    <w:p w14:paraId="4695EE7E" w14:textId="77777777" w:rsidR="000F01B7" w:rsidRDefault="00BA2E11">
      <w:pPr>
        <w:pStyle w:val="BodyText"/>
        <w:ind w:left="2513"/>
        <w:rPr>
          <w:rFonts w:ascii="Times New Roman"/>
          <w:sz w:val="20"/>
        </w:rPr>
      </w:pPr>
      <w:r>
        <w:rPr>
          <w:rFonts w:ascii="Times New Roman"/>
          <w:noProof/>
          <w:sz w:val="20"/>
        </w:rPr>
        <w:drawing>
          <wp:inline distT="0" distB="0" distL="0" distR="0" wp14:anchorId="229B8D0C" wp14:editId="447EDC0D">
            <wp:extent cx="3473440" cy="7189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73440" cy="718947"/>
                    </a:xfrm>
                    <a:prstGeom prst="rect">
                      <a:avLst/>
                    </a:prstGeom>
                  </pic:spPr>
                </pic:pic>
              </a:graphicData>
            </a:graphic>
          </wp:inline>
        </w:drawing>
      </w:r>
    </w:p>
    <w:p w14:paraId="00EB28C6" w14:textId="77777777" w:rsidR="000F01B7" w:rsidRDefault="000F01B7">
      <w:pPr>
        <w:pStyle w:val="BodyText"/>
        <w:rPr>
          <w:rFonts w:ascii="Times New Roman"/>
          <w:sz w:val="20"/>
        </w:rPr>
      </w:pPr>
    </w:p>
    <w:p w14:paraId="5887F4F7" w14:textId="2B5F430A" w:rsidR="000F01B7" w:rsidRDefault="00B5416E" w:rsidP="00B5416E">
      <w:pPr>
        <w:pStyle w:val="BodyText"/>
        <w:jc w:val="center"/>
        <w:rPr>
          <w:rFonts w:ascii="Times New Roman"/>
          <w:sz w:val="20"/>
        </w:rPr>
      </w:pPr>
      <w:r>
        <w:rPr>
          <w:rFonts w:ascii="Verdana" w:hAnsi="Verdana"/>
          <w:noProof/>
          <w:color w:val="000000"/>
          <w:lang w:bidi="ar-SA"/>
        </w:rPr>
        <w:drawing>
          <wp:inline distT="0" distB="0" distL="0" distR="0" wp14:anchorId="009B8FF5" wp14:editId="6AEE5BC1">
            <wp:extent cx="2076450" cy="359646"/>
            <wp:effectExtent l="0" t="0" r="0" b="2540"/>
            <wp:docPr id="1627225175" name="Picture 1627225175" descr="cid:image001.png@01DA76BD.85E3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A76BD.85E38D3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t="3672" r="4076" b="47705"/>
                    <a:stretch/>
                  </pic:blipFill>
                  <pic:spPr bwMode="auto">
                    <a:xfrm>
                      <a:off x="0" y="0"/>
                      <a:ext cx="2076450" cy="359646"/>
                    </a:xfrm>
                    <a:prstGeom prst="rect">
                      <a:avLst/>
                    </a:prstGeom>
                    <a:noFill/>
                    <a:ln>
                      <a:noFill/>
                    </a:ln>
                    <a:extLst>
                      <a:ext uri="{53640926-AAD7-44D8-BBD7-CCE9431645EC}">
                        <a14:shadowObscured xmlns:a14="http://schemas.microsoft.com/office/drawing/2010/main"/>
                      </a:ext>
                    </a:extLst>
                  </pic:spPr>
                </pic:pic>
              </a:graphicData>
            </a:graphic>
          </wp:inline>
        </w:drawing>
      </w:r>
    </w:p>
    <w:p w14:paraId="72CD9B0B" w14:textId="77777777" w:rsidR="000F01B7" w:rsidRDefault="000F01B7">
      <w:pPr>
        <w:pStyle w:val="BodyText"/>
        <w:rPr>
          <w:rFonts w:ascii="Times New Roman"/>
          <w:sz w:val="20"/>
        </w:rPr>
      </w:pPr>
    </w:p>
    <w:p w14:paraId="54C1EF34" w14:textId="77777777" w:rsidR="000F01B7" w:rsidRDefault="000F01B7">
      <w:pPr>
        <w:pStyle w:val="BodyText"/>
        <w:rPr>
          <w:rFonts w:ascii="Times New Roman"/>
          <w:sz w:val="20"/>
        </w:rPr>
      </w:pPr>
    </w:p>
    <w:p w14:paraId="2F02819F" w14:textId="77777777" w:rsidR="000F01B7" w:rsidRDefault="00BA2E11">
      <w:pPr>
        <w:spacing w:before="222"/>
        <w:ind w:left="400" w:right="799"/>
        <w:jc w:val="center"/>
        <w:rPr>
          <w:sz w:val="96"/>
        </w:rPr>
      </w:pPr>
      <w:r>
        <w:rPr>
          <w:color w:val="565656"/>
          <w:sz w:val="96"/>
        </w:rPr>
        <w:t>Milk and Shellfish Grant Program</w:t>
      </w:r>
    </w:p>
    <w:p w14:paraId="0E33818A" w14:textId="3D3E66A8" w:rsidR="000F01B7" w:rsidRDefault="00BA2E11">
      <w:pPr>
        <w:spacing w:before="122"/>
        <w:ind w:left="407" w:right="799"/>
        <w:jc w:val="center"/>
        <w:rPr>
          <w:sz w:val="32"/>
        </w:rPr>
      </w:pPr>
      <w:hyperlink r:id="rId11">
        <w:r>
          <w:rPr>
            <w:color w:val="0000FF"/>
            <w:sz w:val="32"/>
            <w:u w:val="single" w:color="0000FF"/>
          </w:rPr>
          <w:t>www.afdo.org/grants/msgrants</w:t>
        </w:r>
      </w:hyperlink>
      <w:r w:rsidR="00CE41A4">
        <w:rPr>
          <w:color w:val="0000FF"/>
          <w:sz w:val="32"/>
          <w:u w:val="single" w:color="0000FF"/>
        </w:rPr>
        <w:t>final</w:t>
      </w:r>
    </w:p>
    <w:p w14:paraId="68FD3743" w14:textId="77777777" w:rsidR="000F01B7" w:rsidRDefault="000F01B7">
      <w:pPr>
        <w:pStyle w:val="BodyText"/>
        <w:rPr>
          <w:sz w:val="20"/>
        </w:rPr>
      </w:pPr>
    </w:p>
    <w:p w14:paraId="553E0504" w14:textId="77777777" w:rsidR="000F01B7" w:rsidRDefault="000F01B7">
      <w:pPr>
        <w:pStyle w:val="BodyText"/>
        <w:rPr>
          <w:sz w:val="20"/>
        </w:rPr>
      </w:pPr>
    </w:p>
    <w:p w14:paraId="47535813" w14:textId="77777777" w:rsidR="000F01B7" w:rsidRDefault="000F01B7">
      <w:pPr>
        <w:pStyle w:val="BodyText"/>
        <w:rPr>
          <w:sz w:val="20"/>
        </w:rPr>
      </w:pPr>
    </w:p>
    <w:p w14:paraId="6366A0C6" w14:textId="77777777" w:rsidR="000F01B7" w:rsidRDefault="000F01B7">
      <w:pPr>
        <w:pStyle w:val="BodyText"/>
        <w:rPr>
          <w:sz w:val="20"/>
        </w:rPr>
      </w:pPr>
    </w:p>
    <w:p w14:paraId="7332BDE5" w14:textId="77777777" w:rsidR="000F01B7" w:rsidRDefault="000F01B7">
      <w:pPr>
        <w:pStyle w:val="BodyText"/>
        <w:rPr>
          <w:sz w:val="20"/>
        </w:rPr>
      </w:pPr>
    </w:p>
    <w:p w14:paraId="7CABDE98" w14:textId="77777777" w:rsidR="000F01B7" w:rsidRDefault="000F01B7">
      <w:pPr>
        <w:pStyle w:val="BodyText"/>
        <w:rPr>
          <w:sz w:val="20"/>
        </w:rPr>
      </w:pPr>
    </w:p>
    <w:p w14:paraId="68875657" w14:textId="77777777" w:rsidR="000F01B7" w:rsidRDefault="000F01B7">
      <w:pPr>
        <w:pStyle w:val="BodyText"/>
        <w:rPr>
          <w:sz w:val="20"/>
        </w:rPr>
      </w:pPr>
    </w:p>
    <w:p w14:paraId="2B0841D1" w14:textId="77777777" w:rsidR="000F01B7" w:rsidRDefault="000F01B7">
      <w:pPr>
        <w:pStyle w:val="BodyText"/>
        <w:rPr>
          <w:sz w:val="20"/>
        </w:rPr>
      </w:pPr>
    </w:p>
    <w:p w14:paraId="76D1AC37" w14:textId="77777777" w:rsidR="000F01B7" w:rsidRDefault="000F01B7">
      <w:pPr>
        <w:pStyle w:val="BodyText"/>
        <w:rPr>
          <w:sz w:val="20"/>
        </w:rPr>
      </w:pPr>
    </w:p>
    <w:p w14:paraId="64C8AA25" w14:textId="77777777" w:rsidR="000F01B7" w:rsidRDefault="000F01B7">
      <w:pPr>
        <w:pStyle w:val="BodyText"/>
        <w:rPr>
          <w:sz w:val="20"/>
        </w:rPr>
      </w:pPr>
    </w:p>
    <w:p w14:paraId="01344A80" w14:textId="77777777" w:rsidR="000F01B7" w:rsidRDefault="000F01B7">
      <w:pPr>
        <w:pStyle w:val="BodyText"/>
        <w:rPr>
          <w:sz w:val="20"/>
        </w:rPr>
      </w:pPr>
    </w:p>
    <w:p w14:paraId="4E1ACA0B" w14:textId="77777777" w:rsidR="000F01B7" w:rsidRDefault="00BA2E11">
      <w:pPr>
        <w:tabs>
          <w:tab w:val="left" w:pos="6102"/>
          <w:tab w:val="left" w:pos="10267"/>
        </w:tabs>
        <w:spacing w:before="116"/>
        <w:ind w:left="204"/>
        <w:rPr>
          <w:rFonts w:ascii="Calibri"/>
          <w:sz w:val="72"/>
        </w:rPr>
      </w:pPr>
      <w:r>
        <w:rPr>
          <w:rFonts w:ascii="Calibri"/>
          <w:color w:val="FFFFFF"/>
          <w:spacing w:val="29"/>
          <w:sz w:val="72"/>
          <w:shd w:val="clear" w:color="auto" w:fill="E28312"/>
        </w:rPr>
        <w:t>TRAINING</w:t>
      </w:r>
      <w:r>
        <w:rPr>
          <w:rFonts w:ascii="Calibri"/>
          <w:color w:val="FFFFFF"/>
          <w:spacing w:val="71"/>
          <w:sz w:val="72"/>
          <w:shd w:val="clear" w:color="auto" w:fill="E28312"/>
        </w:rPr>
        <w:t xml:space="preserve"> </w:t>
      </w:r>
      <w:r>
        <w:rPr>
          <w:rFonts w:ascii="Calibri"/>
          <w:color w:val="FFFFFF"/>
          <w:spacing w:val="24"/>
          <w:sz w:val="72"/>
          <w:shd w:val="clear" w:color="auto" w:fill="E28312"/>
        </w:rPr>
        <w:t>GRANT</w:t>
      </w:r>
      <w:r>
        <w:rPr>
          <w:rFonts w:ascii="Calibri"/>
          <w:color w:val="FFFFFF"/>
          <w:spacing w:val="24"/>
          <w:sz w:val="72"/>
          <w:shd w:val="clear" w:color="auto" w:fill="E28312"/>
        </w:rPr>
        <w:tab/>
      </w:r>
      <w:r>
        <w:rPr>
          <w:rFonts w:ascii="Calibri"/>
          <w:color w:val="FFFFFF"/>
          <w:spacing w:val="28"/>
          <w:sz w:val="72"/>
          <w:shd w:val="clear" w:color="auto" w:fill="E28312"/>
        </w:rPr>
        <w:t>GUIDANCE</w:t>
      </w:r>
      <w:r>
        <w:rPr>
          <w:rFonts w:ascii="Calibri"/>
          <w:color w:val="FFFFFF"/>
          <w:spacing w:val="28"/>
          <w:sz w:val="72"/>
          <w:shd w:val="clear" w:color="auto" w:fill="E28312"/>
        </w:rPr>
        <w:tab/>
      </w:r>
    </w:p>
    <w:p w14:paraId="74C5F504" w14:textId="506F86CD" w:rsidR="000F01B7" w:rsidRDefault="00BA2E11">
      <w:pPr>
        <w:spacing w:before="71"/>
        <w:ind w:left="348"/>
        <w:rPr>
          <w:rFonts w:ascii="Calibri"/>
          <w:sz w:val="64"/>
        </w:rPr>
      </w:pPr>
      <w:r>
        <w:rPr>
          <w:rFonts w:ascii="Calibri"/>
          <w:color w:val="E28312"/>
          <w:sz w:val="64"/>
        </w:rPr>
        <w:t>CALENDAR YEAR 202</w:t>
      </w:r>
      <w:r w:rsidR="0034190C">
        <w:rPr>
          <w:rFonts w:ascii="Calibri"/>
          <w:color w:val="E28312"/>
          <w:sz w:val="64"/>
        </w:rPr>
        <w:t>5</w:t>
      </w:r>
    </w:p>
    <w:p w14:paraId="69558AC5" w14:textId="42886265" w:rsidR="000F01B7" w:rsidRDefault="00BA2E11">
      <w:pPr>
        <w:spacing w:before="1"/>
        <w:ind w:left="348"/>
        <w:rPr>
          <w:rFonts w:ascii="Calibri" w:hAnsi="Calibri"/>
          <w:b/>
          <w:sz w:val="28"/>
        </w:rPr>
      </w:pPr>
      <w:r>
        <w:rPr>
          <w:rFonts w:ascii="Calibri" w:hAnsi="Calibri"/>
          <w:color w:val="E28312"/>
          <w:sz w:val="24"/>
        </w:rPr>
        <w:t xml:space="preserve">APPLICATION PERIOD FOR TRAINING REQUESTS: </w:t>
      </w:r>
      <w:r>
        <w:rPr>
          <w:rFonts w:ascii="Calibri" w:hAnsi="Calibri"/>
          <w:b/>
          <w:color w:val="E28312"/>
          <w:sz w:val="28"/>
        </w:rPr>
        <w:t xml:space="preserve">October </w:t>
      </w:r>
      <w:r w:rsidR="0034190C">
        <w:rPr>
          <w:rFonts w:ascii="Calibri" w:hAnsi="Calibri"/>
          <w:b/>
          <w:color w:val="E28312"/>
          <w:sz w:val="28"/>
        </w:rPr>
        <w:t>7</w:t>
      </w:r>
      <w:r>
        <w:rPr>
          <w:rFonts w:ascii="Calibri" w:hAnsi="Calibri"/>
          <w:b/>
          <w:color w:val="E28312"/>
          <w:sz w:val="28"/>
        </w:rPr>
        <w:t>, 202</w:t>
      </w:r>
      <w:r w:rsidR="0034190C">
        <w:rPr>
          <w:rFonts w:ascii="Calibri" w:hAnsi="Calibri"/>
          <w:b/>
          <w:color w:val="E28312"/>
          <w:sz w:val="28"/>
        </w:rPr>
        <w:t>4</w:t>
      </w:r>
      <w:r>
        <w:rPr>
          <w:rFonts w:ascii="Calibri" w:hAnsi="Calibri"/>
          <w:b/>
          <w:color w:val="E28312"/>
          <w:sz w:val="28"/>
        </w:rPr>
        <w:t xml:space="preserve"> – November </w:t>
      </w:r>
      <w:r w:rsidR="00FC0A16">
        <w:rPr>
          <w:rFonts w:ascii="Calibri" w:hAnsi="Calibri"/>
          <w:b/>
          <w:color w:val="E28312"/>
          <w:sz w:val="28"/>
        </w:rPr>
        <w:t>8</w:t>
      </w:r>
      <w:r>
        <w:rPr>
          <w:rFonts w:ascii="Calibri" w:hAnsi="Calibri"/>
          <w:b/>
          <w:color w:val="E28312"/>
          <w:sz w:val="28"/>
        </w:rPr>
        <w:t>, 202</w:t>
      </w:r>
      <w:r w:rsidR="0034190C">
        <w:rPr>
          <w:rFonts w:ascii="Calibri" w:hAnsi="Calibri"/>
          <w:b/>
          <w:color w:val="E28312"/>
          <w:sz w:val="28"/>
        </w:rPr>
        <w:t>4</w:t>
      </w:r>
    </w:p>
    <w:p w14:paraId="11B98C33" w14:textId="77777777" w:rsidR="000F01B7" w:rsidRDefault="000F01B7">
      <w:pPr>
        <w:pStyle w:val="BodyText"/>
        <w:spacing w:before="4"/>
        <w:rPr>
          <w:rFonts w:ascii="Calibri"/>
          <w:b/>
          <w:sz w:val="29"/>
        </w:rPr>
      </w:pPr>
    </w:p>
    <w:p w14:paraId="164431D5" w14:textId="77777777" w:rsidR="000F01B7" w:rsidRDefault="00BA2E11">
      <w:pPr>
        <w:spacing w:line="242" w:lineRule="auto"/>
        <w:ind w:left="348" w:right="972"/>
        <w:rPr>
          <w:i/>
          <w:sz w:val="30"/>
        </w:rPr>
      </w:pPr>
      <w:r>
        <w:rPr>
          <w:i/>
          <w:color w:val="7D7D7D"/>
          <w:sz w:val="30"/>
        </w:rPr>
        <w:t>Improving implementation of and compliance with the guidelines of the National Grade “A” Milk Safety and National Shellfish Sanitation Programs</w:t>
      </w:r>
    </w:p>
    <w:p w14:paraId="51387FC9" w14:textId="77777777" w:rsidR="000F01B7" w:rsidRDefault="000F01B7">
      <w:pPr>
        <w:spacing w:line="242" w:lineRule="auto"/>
        <w:rPr>
          <w:sz w:val="30"/>
        </w:rPr>
        <w:sectPr w:rsidR="000F01B7">
          <w:headerReference w:type="even" r:id="rId12"/>
          <w:headerReference w:type="default" r:id="rId13"/>
          <w:footerReference w:type="default" r:id="rId14"/>
          <w:headerReference w:type="first" r:id="rId15"/>
          <w:type w:val="continuous"/>
          <w:pgSz w:w="12240" w:h="15840"/>
          <w:pgMar w:top="1500" w:right="660" w:bottom="1000" w:left="940" w:header="720" w:footer="803" w:gutter="0"/>
          <w:cols w:space="720"/>
        </w:sectPr>
      </w:pPr>
    </w:p>
    <w:p w14:paraId="7F8B1FD4" w14:textId="77777777" w:rsidR="000F01B7" w:rsidRDefault="00BA2E11">
      <w:pPr>
        <w:pStyle w:val="Heading3"/>
      </w:pPr>
      <w:bookmarkStart w:id="0" w:name="Table_of_Contents"/>
      <w:bookmarkEnd w:id="0"/>
      <w:r>
        <w:rPr>
          <w:color w:val="575757"/>
        </w:rPr>
        <w:lastRenderedPageBreak/>
        <w:t>Table of Contents</w:t>
      </w:r>
    </w:p>
    <w:bookmarkStart w:id="1" w:name="GRANT_PROGRAM_OVERVIEW_……………………………………………" w:displacedByCustomXml="next"/>
    <w:bookmarkEnd w:id="1" w:displacedByCustomXml="next"/>
    <w:sdt>
      <w:sdtPr>
        <w:id w:val="-531417965"/>
        <w:docPartObj>
          <w:docPartGallery w:val="Table of Contents"/>
          <w:docPartUnique/>
        </w:docPartObj>
      </w:sdtPr>
      <w:sdtEndPr/>
      <w:sdtContent>
        <w:p w14:paraId="1750F1BE" w14:textId="77777777" w:rsidR="000F01B7" w:rsidRDefault="00BA2E11">
          <w:pPr>
            <w:pStyle w:val="TOC1"/>
            <w:tabs>
              <w:tab w:val="right" w:leader="dot" w:pos="9516"/>
            </w:tabs>
            <w:spacing w:before="358"/>
            <w:rPr>
              <w:b w:val="0"/>
              <w:u w:val="none"/>
            </w:rPr>
          </w:pPr>
          <w:hyperlink w:anchor="_bookmark0" w:history="1">
            <w:r>
              <w:rPr>
                <w:color w:val="0000FF"/>
                <w:u w:color="0000FF"/>
              </w:rPr>
              <w:t>GRANT</w:t>
            </w:r>
            <w:r>
              <w:rPr>
                <w:color w:val="0000FF"/>
                <w:spacing w:val="-1"/>
                <w:u w:color="0000FF"/>
              </w:rPr>
              <w:t xml:space="preserve"> </w:t>
            </w:r>
            <w:r>
              <w:rPr>
                <w:color w:val="0000FF"/>
                <w:u w:color="0000FF"/>
              </w:rPr>
              <w:t>PROGRAM</w:t>
            </w:r>
            <w:r>
              <w:rPr>
                <w:color w:val="0000FF"/>
                <w:spacing w:val="-1"/>
                <w:u w:color="0000FF"/>
              </w:rPr>
              <w:t xml:space="preserve"> </w:t>
            </w:r>
            <w:r>
              <w:rPr>
                <w:color w:val="0000FF"/>
                <w:u w:color="0000FF"/>
              </w:rPr>
              <w:t>OVERVIEW</w:t>
            </w:r>
          </w:hyperlink>
          <w:r>
            <w:rPr>
              <w:color w:val="0000FF"/>
              <w:u w:val="none"/>
            </w:rPr>
            <w:tab/>
          </w:r>
          <w:r>
            <w:rPr>
              <w:b w:val="0"/>
              <w:u w:val="none"/>
            </w:rPr>
            <w:t>1</w:t>
          </w:r>
        </w:p>
        <w:p w14:paraId="1756C4E4" w14:textId="77777777" w:rsidR="000F01B7" w:rsidRDefault="00BA2E11">
          <w:pPr>
            <w:pStyle w:val="TOC4"/>
            <w:numPr>
              <w:ilvl w:val="0"/>
              <w:numId w:val="12"/>
            </w:numPr>
            <w:tabs>
              <w:tab w:val="left" w:pos="2165"/>
              <w:tab w:val="left" w:pos="2166"/>
              <w:tab w:val="right" w:leader="dot" w:pos="9516"/>
            </w:tabs>
            <w:spacing w:before="1" w:line="240" w:lineRule="auto"/>
            <w:jc w:val="left"/>
            <w:rPr>
              <w:u w:val="none"/>
            </w:rPr>
          </w:pPr>
          <w:hyperlink w:anchor="_bookmark1" w:history="1">
            <w:r>
              <w:rPr>
                <w:color w:val="0000FF"/>
                <w:u w:color="0000FF"/>
              </w:rPr>
              <w:t>Contact</w:t>
            </w:r>
            <w:r>
              <w:rPr>
                <w:color w:val="0000FF"/>
                <w:spacing w:val="-1"/>
                <w:u w:color="0000FF"/>
              </w:rPr>
              <w:t xml:space="preserve"> </w:t>
            </w:r>
            <w:r>
              <w:rPr>
                <w:color w:val="0000FF"/>
                <w:u w:color="0000FF"/>
              </w:rPr>
              <w:t>Information</w:t>
            </w:r>
          </w:hyperlink>
          <w:r>
            <w:rPr>
              <w:color w:val="0000FF"/>
              <w:u w:val="none"/>
            </w:rPr>
            <w:tab/>
          </w:r>
          <w:r>
            <w:rPr>
              <w:u w:val="none"/>
            </w:rPr>
            <w:t>1</w:t>
          </w:r>
        </w:p>
        <w:p w14:paraId="76CC2183" w14:textId="77777777" w:rsidR="000F01B7" w:rsidRDefault="00BA2E11">
          <w:pPr>
            <w:pStyle w:val="TOC3"/>
            <w:numPr>
              <w:ilvl w:val="0"/>
              <w:numId w:val="12"/>
            </w:numPr>
            <w:tabs>
              <w:tab w:val="left" w:pos="2165"/>
              <w:tab w:val="left" w:pos="2166"/>
              <w:tab w:val="right" w:leader="dot" w:pos="9516"/>
            </w:tabs>
            <w:ind w:hanging="566"/>
            <w:jc w:val="left"/>
            <w:rPr>
              <w:u w:val="none"/>
            </w:rPr>
          </w:pPr>
          <w:hyperlink w:anchor="_bookmark2" w:history="1">
            <w:proofErr w:type="gramStart"/>
            <w:r>
              <w:rPr>
                <w:color w:val="0000FF"/>
                <w:u w:color="0000FF"/>
              </w:rPr>
              <w:t>Milk  and</w:t>
            </w:r>
            <w:proofErr w:type="gramEnd"/>
            <w:r>
              <w:rPr>
                <w:color w:val="0000FF"/>
                <w:u w:color="0000FF"/>
              </w:rPr>
              <w:t xml:space="preserve"> Shellfish Grant</w:t>
            </w:r>
            <w:r>
              <w:rPr>
                <w:color w:val="0000FF"/>
                <w:spacing w:val="-4"/>
                <w:u w:color="0000FF"/>
              </w:rPr>
              <w:t xml:space="preserve"> </w:t>
            </w:r>
            <w:r>
              <w:rPr>
                <w:color w:val="0000FF"/>
                <w:u w:color="0000FF"/>
              </w:rPr>
              <w:t>Program</w:t>
            </w:r>
            <w:r>
              <w:rPr>
                <w:color w:val="0000FF"/>
                <w:spacing w:val="-2"/>
                <w:u w:color="0000FF"/>
              </w:rPr>
              <w:t xml:space="preserve"> </w:t>
            </w:r>
            <w:r>
              <w:rPr>
                <w:color w:val="0000FF"/>
                <w:u w:color="0000FF"/>
              </w:rPr>
              <w:t>Goals</w:t>
            </w:r>
          </w:hyperlink>
          <w:r>
            <w:rPr>
              <w:color w:val="0000FF"/>
              <w:u w:val="none"/>
            </w:rPr>
            <w:tab/>
          </w:r>
          <w:r>
            <w:rPr>
              <w:u w:val="none"/>
            </w:rPr>
            <w:t>1</w:t>
          </w:r>
        </w:p>
        <w:p w14:paraId="102E91C2" w14:textId="77777777" w:rsidR="000F01B7" w:rsidRDefault="00BA2E11">
          <w:pPr>
            <w:pStyle w:val="TOC2"/>
            <w:numPr>
              <w:ilvl w:val="0"/>
              <w:numId w:val="12"/>
            </w:numPr>
            <w:tabs>
              <w:tab w:val="left" w:pos="2165"/>
              <w:tab w:val="left" w:pos="2166"/>
              <w:tab w:val="right" w:leader="dot" w:pos="9516"/>
            </w:tabs>
            <w:ind w:hanging="644"/>
            <w:jc w:val="left"/>
            <w:rPr>
              <w:u w:val="none"/>
            </w:rPr>
          </w:pPr>
          <w:hyperlink w:anchor="_bookmark3" w:history="1">
            <w:r>
              <w:rPr>
                <w:color w:val="0000FF"/>
                <w:u w:color="0000FF"/>
              </w:rPr>
              <w:t>Eligibility</w:t>
            </w:r>
          </w:hyperlink>
          <w:r>
            <w:rPr>
              <w:color w:val="0000FF"/>
              <w:u w:val="none"/>
            </w:rPr>
            <w:tab/>
          </w:r>
          <w:r>
            <w:rPr>
              <w:u w:val="none"/>
            </w:rPr>
            <w:t>1</w:t>
          </w:r>
        </w:p>
        <w:p w14:paraId="659A79FE" w14:textId="77777777" w:rsidR="000F01B7" w:rsidRDefault="00BA2E11">
          <w:pPr>
            <w:pStyle w:val="TOC2"/>
            <w:numPr>
              <w:ilvl w:val="0"/>
              <w:numId w:val="12"/>
            </w:numPr>
            <w:tabs>
              <w:tab w:val="left" w:pos="2165"/>
              <w:tab w:val="left" w:pos="2166"/>
              <w:tab w:val="right" w:leader="dot" w:pos="9516"/>
            </w:tabs>
            <w:spacing w:before="23"/>
            <w:ind w:hanging="633"/>
            <w:jc w:val="left"/>
            <w:rPr>
              <w:u w:val="none"/>
            </w:rPr>
          </w:pPr>
          <w:hyperlink w:anchor="_bookmark4" w:history="1">
            <w:r>
              <w:rPr>
                <w:color w:val="0000FF"/>
                <w:u w:color="0000FF"/>
              </w:rPr>
              <w:t>Maximum Number of Grant Applications</w:t>
            </w:r>
            <w:r>
              <w:rPr>
                <w:color w:val="0000FF"/>
                <w:spacing w:val="-7"/>
                <w:u w:color="0000FF"/>
              </w:rPr>
              <w:t xml:space="preserve"> </w:t>
            </w:r>
            <w:r>
              <w:rPr>
                <w:color w:val="0000FF"/>
                <w:u w:color="0000FF"/>
              </w:rPr>
              <w:t>Per</w:t>
            </w:r>
            <w:r>
              <w:rPr>
                <w:color w:val="0000FF"/>
                <w:spacing w:val="-2"/>
                <w:u w:color="0000FF"/>
              </w:rPr>
              <w:t xml:space="preserve"> </w:t>
            </w:r>
            <w:r>
              <w:rPr>
                <w:color w:val="0000FF"/>
                <w:u w:color="0000FF"/>
              </w:rPr>
              <w:t>Program</w:t>
            </w:r>
          </w:hyperlink>
          <w:r>
            <w:rPr>
              <w:color w:val="0000FF"/>
              <w:u w:val="none"/>
            </w:rPr>
            <w:tab/>
          </w:r>
          <w:r>
            <w:rPr>
              <w:u w:val="none"/>
            </w:rPr>
            <w:t>2</w:t>
          </w:r>
        </w:p>
        <w:p w14:paraId="72470027" w14:textId="77777777" w:rsidR="000F01B7" w:rsidRDefault="00BA2E11">
          <w:pPr>
            <w:pStyle w:val="TOC3"/>
            <w:numPr>
              <w:ilvl w:val="0"/>
              <w:numId w:val="12"/>
            </w:numPr>
            <w:tabs>
              <w:tab w:val="left" w:pos="2165"/>
              <w:tab w:val="left" w:pos="2166"/>
              <w:tab w:val="right" w:leader="dot" w:pos="9516"/>
            </w:tabs>
            <w:ind w:hanging="555"/>
            <w:jc w:val="left"/>
            <w:rPr>
              <w:u w:val="none"/>
            </w:rPr>
          </w:pPr>
          <w:hyperlink w:anchor="_bookmark5" w:history="1">
            <w:r>
              <w:rPr>
                <w:color w:val="0000FF"/>
                <w:u w:color="0000FF"/>
              </w:rPr>
              <w:t>Submission</w:t>
            </w:r>
            <w:r>
              <w:rPr>
                <w:color w:val="0000FF"/>
                <w:spacing w:val="-2"/>
                <w:u w:color="0000FF"/>
              </w:rPr>
              <w:t xml:space="preserve"> </w:t>
            </w:r>
            <w:r>
              <w:rPr>
                <w:color w:val="0000FF"/>
                <w:u w:color="0000FF"/>
              </w:rPr>
              <w:t>Deadlines</w:t>
            </w:r>
          </w:hyperlink>
          <w:r>
            <w:rPr>
              <w:color w:val="0000FF"/>
              <w:u w:val="none"/>
            </w:rPr>
            <w:tab/>
          </w:r>
          <w:r>
            <w:rPr>
              <w:u w:val="none"/>
            </w:rPr>
            <w:t>2</w:t>
          </w:r>
        </w:p>
        <w:p w14:paraId="28DDD42D" w14:textId="77777777" w:rsidR="000F01B7" w:rsidRDefault="00BA2E11">
          <w:pPr>
            <w:pStyle w:val="TOC2"/>
            <w:numPr>
              <w:ilvl w:val="0"/>
              <w:numId w:val="12"/>
            </w:numPr>
            <w:tabs>
              <w:tab w:val="left" w:pos="2165"/>
              <w:tab w:val="left" w:pos="2166"/>
              <w:tab w:val="right" w:leader="dot" w:pos="9516"/>
            </w:tabs>
            <w:ind w:hanging="633"/>
            <w:jc w:val="left"/>
            <w:rPr>
              <w:u w:val="none"/>
            </w:rPr>
          </w:pPr>
          <w:hyperlink w:anchor="_bookmark6" w:history="1">
            <w:r>
              <w:rPr>
                <w:color w:val="0000FF"/>
                <w:u w:color="0000FF"/>
              </w:rPr>
              <w:t>Amount of</w:t>
            </w:r>
            <w:r>
              <w:rPr>
                <w:color w:val="0000FF"/>
                <w:spacing w:val="-1"/>
                <w:u w:color="0000FF"/>
              </w:rPr>
              <w:t xml:space="preserve"> </w:t>
            </w:r>
            <w:r>
              <w:rPr>
                <w:color w:val="0000FF"/>
                <w:u w:color="0000FF"/>
              </w:rPr>
              <w:t>Funding Available</w:t>
            </w:r>
          </w:hyperlink>
          <w:r>
            <w:rPr>
              <w:color w:val="0000FF"/>
              <w:u w:val="none"/>
            </w:rPr>
            <w:tab/>
          </w:r>
          <w:r>
            <w:rPr>
              <w:u w:val="none"/>
            </w:rPr>
            <w:t>2</w:t>
          </w:r>
        </w:p>
        <w:p w14:paraId="61218D80" w14:textId="77777777" w:rsidR="000F01B7" w:rsidRDefault="00BA2E11">
          <w:pPr>
            <w:pStyle w:val="TOC1"/>
            <w:tabs>
              <w:tab w:val="right" w:leader="dot" w:pos="9516"/>
            </w:tabs>
            <w:spacing w:before="303"/>
            <w:rPr>
              <w:b w:val="0"/>
              <w:u w:val="none"/>
            </w:rPr>
          </w:pPr>
          <w:hyperlink w:anchor="_bookmark7" w:history="1">
            <w:r>
              <w:rPr>
                <w:color w:val="0000FF"/>
                <w:u w:color="0000FF"/>
              </w:rPr>
              <w:t>FUNDING</w:t>
            </w:r>
            <w:r>
              <w:rPr>
                <w:color w:val="0000FF"/>
                <w:spacing w:val="-2"/>
                <w:u w:color="0000FF"/>
              </w:rPr>
              <w:t xml:space="preserve"> </w:t>
            </w:r>
            <w:r>
              <w:rPr>
                <w:color w:val="0000FF"/>
                <w:u w:color="0000FF"/>
              </w:rPr>
              <w:t>CATEGORIES</w:t>
            </w:r>
          </w:hyperlink>
          <w:r>
            <w:rPr>
              <w:color w:val="0000FF"/>
              <w:u w:val="none"/>
            </w:rPr>
            <w:tab/>
          </w:r>
          <w:r>
            <w:rPr>
              <w:b w:val="0"/>
              <w:u w:val="none"/>
            </w:rPr>
            <w:t>2</w:t>
          </w:r>
        </w:p>
        <w:p w14:paraId="5F3E4875" w14:textId="59CB1742" w:rsidR="000F01B7" w:rsidRDefault="00BA2E11">
          <w:pPr>
            <w:pStyle w:val="TOC4"/>
            <w:tabs>
              <w:tab w:val="left" w:pos="2165"/>
              <w:tab w:val="right" w:leader="dot" w:pos="9516"/>
            </w:tabs>
            <w:spacing w:before="1" w:line="240" w:lineRule="auto"/>
            <w:ind w:left="1678" w:firstLine="0"/>
            <w:rPr>
              <w:u w:val="none"/>
            </w:rPr>
          </w:pPr>
          <w:r>
            <w:rPr>
              <w:u w:val="none"/>
            </w:rPr>
            <w:t>I.</w:t>
          </w:r>
          <w:r>
            <w:rPr>
              <w:u w:val="none"/>
            </w:rPr>
            <w:tab/>
          </w:r>
          <w:hyperlink w:anchor="_bookmark9" w:history="1">
            <w:r>
              <w:rPr>
                <w:color w:val="0000FF"/>
                <w:u w:color="0000FF"/>
              </w:rPr>
              <w:t>Calendar Year 202</w:t>
            </w:r>
            <w:r w:rsidR="00512853">
              <w:rPr>
                <w:color w:val="0000FF"/>
                <w:u w:color="0000FF"/>
              </w:rPr>
              <w:t>5</w:t>
            </w:r>
            <w:r>
              <w:rPr>
                <w:color w:val="0000FF"/>
                <w:spacing w:val="-1"/>
                <w:u w:color="0000FF"/>
              </w:rPr>
              <w:t xml:space="preserve"> </w:t>
            </w:r>
            <w:r>
              <w:rPr>
                <w:color w:val="0000FF"/>
                <w:u w:color="0000FF"/>
              </w:rPr>
              <w:t>Training Subawards</w:t>
            </w:r>
          </w:hyperlink>
          <w:r>
            <w:rPr>
              <w:color w:val="0000FF"/>
              <w:u w:val="none"/>
            </w:rPr>
            <w:tab/>
          </w:r>
          <w:r>
            <w:rPr>
              <w:u w:val="none"/>
            </w:rPr>
            <w:t>2</w:t>
          </w:r>
        </w:p>
        <w:p w14:paraId="736E8BFD" w14:textId="77777777" w:rsidR="000F01B7" w:rsidRDefault="00BA2E11">
          <w:pPr>
            <w:pStyle w:val="TOC1"/>
            <w:tabs>
              <w:tab w:val="right" w:leader="dot" w:pos="9516"/>
            </w:tabs>
            <w:spacing w:before="359" w:line="281" w:lineRule="exact"/>
            <w:rPr>
              <w:b w:val="0"/>
              <w:u w:val="none"/>
            </w:rPr>
          </w:pPr>
          <w:hyperlink w:anchor="_bookmark8" w:history="1">
            <w:r>
              <w:rPr>
                <w:color w:val="0000FF"/>
                <w:u w:color="0000FF"/>
              </w:rPr>
              <w:t>PROJECT</w:t>
            </w:r>
            <w:r>
              <w:rPr>
                <w:color w:val="0000FF"/>
                <w:spacing w:val="-1"/>
                <w:u w:color="0000FF"/>
              </w:rPr>
              <w:t xml:space="preserve"> </w:t>
            </w:r>
            <w:r>
              <w:rPr>
                <w:color w:val="0000FF"/>
                <w:u w:color="0000FF"/>
              </w:rPr>
              <w:t>IDEAS</w:t>
            </w:r>
          </w:hyperlink>
          <w:r>
            <w:rPr>
              <w:color w:val="0000FF"/>
              <w:u w:val="none"/>
            </w:rPr>
            <w:tab/>
          </w:r>
          <w:r>
            <w:rPr>
              <w:b w:val="0"/>
              <w:u w:val="none"/>
            </w:rPr>
            <w:t>3</w:t>
          </w:r>
        </w:p>
        <w:p w14:paraId="72FD60CB" w14:textId="6D570B4D" w:rsidR="000F01B7" w:rsidRDefault="00BA2E11">
          <w:pPr>
            <w:pStyle w:val="TOC4"/>
            <w:numPr>
              <w:ilvl w:val="0"/>
              <w:numId w:val="11"/>
            </w:numPr>
            <w:tabs>
              <w:tab w:val="left" w:pos="2165"/>
              <w:tab w:val="left" w:pos="2166"/>
              <w:tab w:val="right" w:leader="dot" w:pos="9516"/>
            </w:tabs>
            <w:jc w:val="left"/>
            <w:rPr>
              <w:u w:val="none"/>
            </w:rPr>
          </w:pPr>
          <w:hyperlink w:anchor="_bookmark9" w:history="1">
            <w:r>
              <w:rPr>
                <w:color w:val="0000FF"/>
                <w:u w:color="0000FF"/>
              </w:rPr>
              <w:t>Calendar Year 202</w:t>
            </w:r>
            <w:r w:rsidR="00512853">
              <w:rPr>
                <w:color w:val="0000FF"/>
                <w:u w:color="0000FF"/>
              </w:rPr>
              <w:t>5</w:t>
            </w:r>
            <w:r>
              <w:rPr>
                <w:color w:val="0000FF"/>
                <w:spacing w:val="-1"/>
                <w:u w:color="0000FF"/>
              </w:rPr>
              <w:t xml:space="preserve"> </w:t>
            </w:r>
            <w:r>
              <w:rPr>
                <w:color w:val="0000FF"/>
                <w:u w:color="0000FF"/>
              </w:rPr>
              <w:t>Training Subawards</w:t>
            </w:r>
          </w:hyperlink>
          <w:r>
            <w:rPr>
              <w:color w:val="0000FF"/>
              <w:u w:val="none"/>
            </w:rPr>
            <w:tab/>
          </w:r>
          <w:r>
            <w:rPr>
              <w:u w:val="none"/>
            </w:rPr>
            <w:t>3</w:t>
          </w:r>
        </w:p>
        <w:p w14:paraId="7D773D8F" w14:textId="77777777" w:rsidR="000F01B7" w:rsidRDefault="00BA2E11">
          <w:pPr>
            <w:pStyle w:val="TOC3"/>
            <w:numPr>
              <w:ilvl w:val="0"/>
              <w:numId w:val="11"/>
            </w:numPr>
            <w:tabs>
              <w:tab w:val="left" w:pos="2165"/>
              <w:tab w:val="left" w:pos="2166"/>
              <w:tab w:val="right" w:leader="dot" w:pos="9516"/>
            </w:tabs>
            <w:ind w:hanging="566"/>
            <w:jc w:val="left"/>
            <w:rPr>
              <w:u w:val="none"/>
            </w:rPr>
          </w:pPr>
          <w:hyperlink w:anchor="_bookmark10" w:history="1">
            <w:r>
              <w:rPr>
                <w:color w:val="0000FF"/>
                <w:u w:color="0000FF"/>
              </w:rPr>
              <w:t>Eligible</w:t>
            </w:r>
            <w:r>
              <w:rPr>
                <w:color w:val="0000FF"/>
                <w:spacing w:val="-2"/>
                <w:u w:color="0000FF"/>
              </w:rPr>
              <w:t xml:space="preserve"> </w:t>
            </w:r>
            <w:r>
              <w:rPr>
                <w:color w:val="0000FF"/>
                <w:u w:color="0000FF"/>
              </w:rPr>
              <w:t>Training</w:t>
            </w:r>
          </w:hyperlink>
          <w:r>
            <w:rPr>
              <w:color w:val="0000FF"/>
              <w:u w:val="none"/>
            </w:rPr>
            <w:tab/>
          </w:r>
          <w:r>
            <w:rPr>
              <w:u w:val="none"/>
            </w:rPr>
            <w:t>4</w:t>
          </w:r>
        </w:p>
        <w:p w14:paraId="628193DA" w14:textId="77777777" w:rsidR="000F01B7" w:rsidRDefault="00BA2E11">
          <w:pPr>
            <w:pStyle w:val="TOC1"/>
            <w:tabs>
              <w:tab w:val="right" w:leader="dot" w:pos="9516"/>
            </w:tabs>
            <w:spacing w:before="305" w:line="281" w:lineRule="exact"/>
            <w:rPr>
              <w:b w:val="0"/>
              <w:u w:val="none"/>
            </w:rPr>
          </w:pPr>
          <w:hyperlink w:anchor="_bookmark11" w:history="1">
            <w:r>
              <w:rPr>
                <w:color w:val="0000FF"/>
                <w:u w:color="0000FF"/>
              </w:rPr>
              <w:t>PROGRAM RULES, TERMS,</w:t>
            </w:r>
            <w:r>
              <w:rPr>
                <w:color w:val="0000FF"/>
                <w:spacing w:val="-2"/>
                <w:u w:color="0000FF"/>
              </w:rPr>
              <w:t xml:space="preserve"> </w:t>
            </w:r>
            <w:r>
              <w:rPr>
                <w:color w:val="0000FF"/>
                <w:u w:color="0000FF"/>
              </w:rPr>
              <w:t>AND</w:t>
            </w:r>
            <w:r>
              <w:rPr>
                <w:color w:val="0000FF"/>
                <w:spacing w:val="1"/>
                <w:u w:color="0000FF"/>
              </w:rPr>
              <w:t xml:space="preserve"> </w:t>
            </w:r>
            <w:r>
              <w:rPr>
                <w:color w:val="0000FF"/>
                <w:u w:color="0000FF"/>
              </w:rPr>
              <w:t>CONDITIONS</w:t>
            </w:r>
          </w:hyperlink>
          <w:r>
            <w:rPr>
              <w:color w:val="0000FF"/>
              <w:u w:val="none"/>
            </w:rPr>
            <w:tab/>
          </w:r>
          <w:r>
            <w:rPr>
              <w:b w:val="0"/>
              <w:u w:val="none"/>
            </w:rPr>
            <w:t>5</w:t>
          </w:r>
        </w:p>
        <w:p w14:paraId="20120A9B" w14:textId="77777777" w:rsidR="000F01B7" w:rsidRDefault="00BA2E11">
          <w:pPr>
            <w:pStyle w:val="TOC4"/>
            <w:numPr>
              <w:ilvl w:val="0"/>
              <w:numId w:val="10"/>
            </w:numPr>
            <w:tabs>
              <w:tab w:val="left" w:pos="2165"/>
              <w:tab w:val="left" w:pos="2166"/>
              <w:tab w:val="right" w:leader="dot" w:pos="9516"/>
            </w:tabs>
            <w:jc w:val="left"/>
            <w:rPr>
              <w:u w:val="none"/>
            </w:rPr>
          </w:pPr>
          <w:hyperlink w:anchor="_bookmark12" w:history="1">
            <w:r>
              <w:rPr>
                <w:color w:val="0000FF"/>
                <w:u w:color="0000FF"/>
              </w:rPr>
              <w:t>Allowable</w:t>
            </w:r>
            <w:r>
              <w:rPr>
                <w:color w:val="0000FF"/>
                <w:spacing w:val="-1"/>
                <w:u w:color="0000FF"/>
              </w:rPr>
              <w:t xml:space="preserve"> </w:t>
            </w:r>
            <w:r>
              <w:rPr>
                <w:color w:val="0000FF"/>
                <w:u w:color="0000FF"/>
              </w:rPr>
              <w:t>Costs</w:t>
            </w:r>
          </w:hyperlink>
          <w:r>
            <w:rPr>
              <w:color w:val="0000FF"/>
              <w:u w:val="none"/>
            </w:rPr>
            <w:tab/>
          </w:r>
          <w:r>
            <w:rPr>
              <w:u w:val="none"/>
            </w:rPr>
            <w:t>5</w:t>
          </w:r>
        </w:p>
        <w:p w14:paraId="6F2DB22D" w14:textId="77777777" w:rsidR="000F01B7" w:rsidRDefault="00BA2E11">
          <w:pPr>
            <w:pStyle w:val="TOC3"/>
            <w:numPr>
              <w:ilvl w:val="0"/>
              <w:numId w:val="10"/>
            </w:numPr>
            <w:tabs>
              <w:tab w:val="left" w:pos="2165"/>
              <w:tab w:val="left" w:pos="2166"/>
              <w:tab w:val="right" w:leader="dot" w:pos="9516"/>
            </w:tabs>
            <w:ind w:hanging="566"/>
            <w:jc w:val="left"/>
            <w:rPr>
              <w:u w:val="none"/>
            </w:rPr>
          </w:pPr>
          <w:hyperlink w:anchor="_bookmark13" w:history="1">
            <w:r>
              <w:rPr>
                <w:color w:val="0000FF"/>
                <w:u w:color="0000FF"/>
              </w:rPr>
              <w:t>Non-Allowable</w:t>
            </w:r>
            <w:r>
              <w:rPr>
                <w:color w:val="0000FF"/>
                <w:spacing w:val="-1"/>
                <w:u w:color="0000FF"/>
              </w:rPr>
              <w:t xml:space="preserve"> </w:t>
            </w:r>
            <w:r>
              <w:rPr>
                <w:color w:val="0000FF"/>
                <w:u w:color="0000FF"/>
              </w:rPr>
              <w:t>Costs</w:t>
            </w:r>
          </w:hyperlink>
          <w:r>
            <w:rPr>
              <w:color w:val="0000FF"/>
              <w:u w:val="none"/>
            </w:rPr>
            <w:tab/>
          </w:r>
          <w:r>
            <w:rPr>
              <w:u w:val="none"/>
            </w:rPr>
            <w:t>5</w:t>
          </w:r>
        </w:p>
        <w:p w14:paraId="47194855" w14:textId="7BECBF93" w:rsidR="000F01B7" w:rsidRDefault="00BA2E11">
          <w:pPr>
            <w:pStyle w:val="TOC2"/>
            <w:numPr>
              <w:ilvl w:val="0"/>
              <w:numId w:val="10"/>
            </w:numPr>
            <w:tabs>
              <w:tab w:val="left" w:pos="2165"/>
              <w:tab w:val="left" w:pos="2166"/>
              <w:tab w:val="right" w:leader="dot" w:pos="9516"/>
            </w:tabs>
            <w:ind w:hanging="644"/>
            <w:jc w:val="left"/>
            <w:rPr>
              <w:u w:val="none"/>
            </w:rPr>
          </w:pPr>
          <w:hyperlink w:anchor="_bookmark14" w:history="1">
            <w:r>
              <w:rPr>
                <w:color w:val="0000FF"/>
                <w:u w:color="0000FF"/>
              </w:rPr>
              <w:t>Program Rules</w:t>
            </w:r>
            <w:r>
              <w:rPr>
                <w:color w:val="0000FF"/>
                <w:spacing w:val="-2"/>
                <w:u w:color="0000FF"/>
              </w:rPr>
              <w:t xml:space="preserve"> </w:t>
            </w:r>
            <w:r w:rsidR="00B5416E">
              <w:rPr>
                <w:color w:val="0000FF"/>
                <w:u w:color="0000FF"/>
              </w:rPr>
              <w:t>and</w:t>
            </w:r>
            <w:r>
              <w:rPr>
                <w:color w:val="0000FF"/>
                <w:spacing w:val="-1"/>
                <w:u w:color="0000FF"/>
              </w:rPr>
              <w:t xml:space="preserve"> </w:t>
            </w:r>
            <w:r>
              <w:rPr>
                <w:color w:val="0000FF"/>
                <w:u w:color="0000FF"/>
              </w:rPr>
              <w:t>Requirements</w:t>
            </w:r>
          </w:hyperlink>
          <w:r>
            <w:rPr>
              <w:color w:val="0000FF"/>
              <w:u w:val="none"/>
            </w:rPr>
            <w:tab/>
          </w:r>
          <w:r>
            <w:rPr>
              <w:u w:val="none"/>
            </w:rPr>
            <w:t>6</w:t>
          </w:r>
        </w:p>
        <w:p w14:paraId="2FF8B295" w14:textId="77777777" w:rsidR="000F01B7" w:rsidRDefault="00BA2E11">
          <w:pPr>
            <w:pStyle w:val="TOC2"/>
            <w:numPr>
              <w:ilvl w:val="0"/>
              <w:numId w:val="10"/>
            </w:numPr>
            <w:tabs>
              <w:tab w:val="left" w:pos="2165"/>
              <w:tab w:val="left" w:pos="2166"/>
              <w:tab w:val="right" w:leader="dot" w:pos="9516"/>
            </w:tabs>
            <w:ind w:hanging="633"/>
            <w:jc w:val="left"/>
            <w:rPr>
              <w:u w:val="none"/>
            </w:rPr>
          </w:pPr>
          <w:hyperlink w:anchor="_bookmark15" w:history="1">
            <w:r>
              <w:rPr>
                <w:color w:val="0000FF"/>
                <w:u w:color="0000FF"/>
              </w:rPr>
              <w:t>Terms</w:t>
            </w:r>
            <w:r>
              <w:rPr>
                <w:color w:val="0000FF"/>
                <w:spacing w:val="-1"/>
                <w:u w:color="0000FF"/>
              </w:rPr>
              <w:t xml:space="preserve"> </w:t>
            </w:r>
            <w:r>
              <w:rPr>
                <w:color w:val="0000FF"/>
                <w:u w:color="0000FF"/>
              </w:rPr>
              <w:t>and</w:t>
            </w:r>
            <w:r>
              <w:rPr>
                <w:color w:val="0000FF"/>
                <w:spacing w:val="-2"/>
                <w:u w:color="0000FF"/>
              </w:rPr>
              <w:t xml:space="preserve"> </w:t>
            </w:r>
            <w:r>
              <w:rPr>
                <w:color w:val="0000FF"/>
                <w:u w:color="0000FF"/>
              </w:rPr>
              <w:t>Conditions</w:t>
            </w:r>
          </w:hyperlink>
          <w:r>
            <w:rPr>
              <w:color w:val="0000FF"/>
              <w:u w:val="none"/>
            </w:rPr>
            <w:tab/>
          </w:r>
          <w:r>
            <w:rPr>
              <w:u w:val="none"/>
            </w:rPr>
            <w:t>7</w:t>
          </w:r>
        </w:p>
        <w:p w14:paraId="72E7BF77" w14:textId="77777777" w:rsidR="000F01B7" w:rsidRDefault="00BA2E11">
          <w:pPr>
            <w:pStyle w:val="TOC1"/>
            <w:tabs>
              <w:tab w:val="right" w:leader="dot" w:pos="9516"/>
            </w:tabs>
            <w:rPr>
              <w:b w:val="0"/>
              <w:u w:val="none"/>
            </w:rPr>
          </w:pPr>
          <w:hyperlink w:anchor="_bookmark16" w:history="1">
            <w:r>
              <w:rPr>
                <w:color w:val="0000FF"/>
                <w:u w:color="0000FF"/>
              </w:rPr>
              <w:t>PROPOSAL</w:t>
            </w:r>
            <w:r>
              <w:rPr>
                <w:color w:val="0000FF"/>
                <w:spacing w:val="-2"/>
                <w:u w:color="0000FF"/>
              </w:rPr>
              <w:t xml:space="preserve"> </w:t>
            </w:r>
            <w:r>
              <w:rPr>
                <w:color w:val="0000FF"/>
                <w:u w:color="0000FF"/>
              </w:rPr>
              <w:t>SCORING</w:t>
            </w:r>
          </w:hyperlink>
          <w:r>
            <w:rPr>
              <w:color w:val="0000FF"/>
              <w:u w:val="none"/>
            </w:rPr>
            <w:tab/>
          </w:r>
          <w:r>
            <w:rPr>
              <w:b w:val="0"/>
              <w:u w:val="none"/>
            </w:rPr>
            <w:t>7</w:t>
          </w:r>
        </w:p>
        <w:p w14:paraId="3FA9210E" w14:textId="77777777" w:rsidR="000F01B7" w:rsidRDefault="00BA2E11">
          <w:pPr>
            <w:pStyle w:val="TOC1"/>
            <w:tabs>
              <w:tab w:val="right" w:leader="dot" w:pos="9516"/>
            </w:tabs>
            <w:spacing w:before="282" w:line="281" w:lineRule="exact"/>
            <w:rPr>
              <w:b w:val="0"/>
              <w:u w:val="none"/>
            </w:rPr>
          </w:pPr>
          <w:hyperlink w:anchor="_bookmark17" w:history="1">
            <w:r>
              <w:rPr>
                <w:color w:val="0000FF"/>
                <w:u w:color="0000FF"/>
              </w:rPr>
              <w:t>REPORTING</w:t>
            </w:r>
            <w:r>
              <w:rPr>
                <w:color w:val="0000FF"/>
                <w:spacing w:val="-2"/>
                <w:u w:color="0000FF"/>
              </w:rPr>
              <w:t xml:space="preserve"> </w:t>
            </w:r>
            <w:r>
              <w:rPr>
                <w:color w:val="0000FF"/>
                <w:u w:color="0000FF"/>
              </w:rPr>
              <w:t>REQUIREMENTS</w:t>
            </w:r>
          </w:hyperlink>
          <w:r>
            <w:rPr>
              <w:color w:val="0000FF"/>
              <w:u w:val="none"/>
            </w:rPr>
            <w:tab/>
          </w:r>
          <w:r>
            <w:rPr>
              <w:b w:val="0"/>
              <w:u w:val="none"/>
            </w:rPr>
            <w:t>8</w:t>
          </w:r>
        </w:p>
        <w:p w14:paraId="5665F46B" w14:textId="77777777" w:rsidR="000F01B7" w:rsidRDefault="00BA2E11">
          <w:pPr>
            <w:pStyle w:val="TOC4"/>
            <w:tabs>
              <w:tab w:val="left" w:pos="2165"/>
              <w:tab w:val="right" w:leader="dot" w:pos="9516"/>
            </w:tabs>
            <w:ind w:left="1678" w:firstLine="0"/>
            <w:rPr>
              <w:u w:val="none"/>
            </w:rPr>
          </w:pPr>
          <w:r>
            <w:rPr>
              <w:u w:val="none"/>
            </w:rPr>
            <w:t>I.</w:t>
          </w:r>
          <w:r>
            <w:rPr>
              <w:u w:val="none"/>
            </w:rPr>
            <w:tab/>
          </w:r>
          <w:hyperlink w:anchor="_bookmark18" w:history="1">
            <w:r>
              <w:rPr>
                <w:color w:val="0000FF"/>
                <w:u w:color="0000FF"/>
              </w:rPr>
              <w:t>Reimbursement And</w:t>
            </w:r>
            <w:r>
              <w:rPr>
                <w:color w:val="0000FF"/>
                <w:spacing w:val="-1"/>
                <w:u w:color="0000FF"/>
              </w:rPr>
              <w:t xml:space="preserve"> </w:t>
            </w:r>
            <w:r>
              <w:rPr>
                <w:color w:val="0000FF"/>
                <w:u w:color="0000FF"/>
              </w:rPr>
              <w:t>Reporting Requirements</w:t>
            </w:r>
          </w:hyperlink>
          <w:r>
            <w:rPr>
              <w:color w:val="0000FF"/>
              <w:u w:val="none"/>
            </w:rPr>
            <w:tab/>
          </w:r>
          <w:r>
            <w:rPr>
              <w:u w:val="none"/>
            </w:rPr>
            <w:t>8</w:t>
          </w:r>
        </w:p>
        <w:p w14:paraId="205EA103" w14:textId="77777777" w:rsidR="000F01B7" w:rsidRDefault="00BA2E11">
          <w:pPr>
            <w:pStyle w:val="TOC1"/>
            <w:tabs>
              <w:tab w:val="right" w:leader="dot" w:pos="9516"/>
            </w:tabs>
            <w:rPr>
              <w:b w:val="0"/>
              <w:u w:val="none"/>
            </w:rPr>
          </w:pPr>
          <w:hyperlink w:anchor="_bookmark19" w:history="1">
            <w:r>
              <w:rPr>
                <w:color w:val="0000FF"/>
                <w:u w:color="0000FF"/>
              </w:rPr>
              <w:t>HOW TO APPLY</w:t>
            </w:r>
            <w:r>
              <w:rPr>
                <w:color w:val="0000FF"/>
                <w:spacing w:val="-4"/>
                <w:u w:color="0000FF"/>
              </w:rPr>
              <w:t xml:space="preserve"> </w:t>
            </w:r>
            <w:r>
              <w:rPr>
                <w:color w:val="0000FF"/>
                <w:u w:color="0000FF"/>
              </w:rPr>
              <w:t>FOR</w:t>
            </w:r>
            <w:r>
              <w:rPr>
                <w:color w:val="0000FF"/>
                <w:spacing w:val="-1"/>
                <w:u w:color="0000FF"/>
              </w:rPr>
              <w:t xml:space="preserve"> </w:t>
            </w:r>
            <w:r>
              <w:rPr>
                <w:color w:val="0000FF"/>
                <w:u w:color="0000FF"/>
              </w:rPr>
              <w:t>FUNDING</w:t>
            </w:r>
          </w:hyperlink>
          <w:r>
            <w:rPr>
              <w:color w:val="0000FF"/>
              <w:u w:val="none"/>
            </w:rPr>
            <w:tab/>
          </w:r>
          <w:r>
            <w:rPr>
              <w:b w:val="0"/>
              <w:u w:val="none"/>
            </w:rPr>
            <w:t>8</w:t>
          </w:r>
        </w:p>
        <w:p w14:paraId="6953B865" w14:textId="77777777" w:rsidR="000F01B7" w:rsidRDefault="00BA2E11">
          <w:pPr>
            <w:pStyle w:val="TOC1"/>
            <w:tabs>
              <w:tab w:val="right" w:leader="dot" w:pos="9516"/>
            </w:tabs>
            <w:spacing w:before="282" w:line="281" w:lineRule="exact"/>
            <w:rPr>
              <w:b w:val="0"/>
              <w:u w:val="none"/>
            </w:rPr>
          </w:pPr>
          <w:hyperlink w:anchor="_bookmark20" w:history="1">
            <w:r>
              <w:rPr>
                <w:color w:val="0000FF"/>
                <w:u w:color="0000FF"/>
              </w:rPr>
              <w:t>STEP-BY-STEP</w:t>
            </w:r>
            <w:r>
              <w:rPr>
                <w:color w:val="0000FF"/>
                <w:spacing w:val="-1"/>
                <w:u w:color="0000FF"/>
              </w:rPr>
              <w:t xml:space="preserve"> </w:t>
            </w:r>
            <w:r>
              <w:rPr>
                <w:color w:val="0000FF"/>
                <w:u w:color="0000FF"/>
              </w:rPr>
              <w:t>APPLICATION GUIDANCE</w:t>
            </w:r>
          </w:hyperlink>
          <w:r>
            <w:rPr>
              <w:color w:val="0000FF"/>
              <w:u w:val="none"/>
            </w:rPr>
            <w:tab/>
          </w:r>
          <w:r>
            <w:rPr>
              <w:b w:val="0"/>
              <w:u w:val="none"/>
            </w:rPr>
            <w:t>9</w:t>
          </w:r>
        </w:p>
        <w:p w14:paraId="4BD5DF65" w14:textId="77777777" w:rsidR="000F01B7" w:rsidRDefault="00BA2E11">
          <w:pPr>
            <w:pStyle w:val="TOC5"/>
            <w:tabs>
              <w:tab w:val="right" w:leader="dot" w:pos="9516"/>
            </w:tabs>
            <w:rPr>
              <w:u w:val="none"/>
            </w:rPr>
          </w:pPr>
          <w:hyperlink w:anchor="_bookmark21" w:history="1">
            <w:r>
              <w:rPr>
                <w:color w:val="0000FF"/>
                <w:u w:color="0000FF"/>
              </w:rPr>
              <w:t>Best</w:t>
            </w:r>
            <w:r>
              <w:rPr>
                <w:color w:val="0000FF"/>
                <w:spacing w:val="-1"/>
                <w:u w:color="0000FF"/>
              </w:rPr>
              <w:t xml:space="preserve"> </w:t>
            </w:r>
            <w:r>
              <w:rPr>
                <w:color w:val="0000FF"/>
                <w:u w:color="0000FF"/>
              </w:rPr>
              <w:t>Practices</w:t>
            </w:r>
          </w:hyperlink>
          <w:r>
            <w:rPr>
              <w:color w:val="0000FF"/>
              <w:u w:val="none"/>
            </w:rPr>
            <w:tab/>
          </w:r>
          <w:r>
            <w:rPr>
              <w:u w:val="none"/>
            </w:rPr>
            <w:t>9</w:t>
          </w:r>
        </w:p>
        <w:p w14:paraId="66E80453" w14:textId="77777777" w:rsidR="000F01B7" w:rsidRDefault="00BA2E11">
          <w:pPr>
            <w:pStyle w:val="TOC5"/>
            <w:tabs>
              <w:tab w:val="right" w:leader="dot" w:pos="9516"/>
            </w:tabs>
            <w:rPr>
              <w:u w:val="none"/>
            </w:rPr>
          </w:pPr>
          <w:hyperlink w:anchor="_bookmark22" w:history="1">
            <w:r>
              <w:rPr>
                <w:color w:val="0000FF"/>
                <w:u w:color="0000FF"/>
              </w:rPr>
              <w:t>Step 1 –</w:t>
            </w:r>
            <w:r>
              <w:rPr>
                <w:color w:val="0000FF"/>
                <w:spacing w:val="-3"/>
                <w:u w:color="0000FF"/>
              </w:rPr>
              <w:t xml:space="preserve"> </w:t>
            </w:r>
            <w:r>
              <w:rPr>
                <w:color w:val="0000FF"/>
                <w:u w:color="0000FF"/>
              </w:rPr>
              <w:t>Eligibility</w:t>
            </w:r>
            <w:r>
              <w:rPr>
                <w:color w:val="0000FF"/>
                <w:spacing w:val="-2"/>
                <w:u w:color="0000FF"/>
              </w:rPr>
              <w:t xml:space="preserve"> </w:t>
            </w:r>
            <w:r>
              <w:rPr>
                <w:color w:val="0000FF"/>
                <w:u w:color="0000FF"/>
              </w:rPr>
              <w:t>Questionnaire</w:t>
            </w:r>
          </w:hyperlink>
          <w:r>
            <w:rPr>
              <w:color w:val="0000FF"/>
              <w:u w:val="none"/>
            </w:rPr>
            <w:tab/>
          </w:r>
          <w:r>
            <w:rPr>
              <w:u w:val="none"/>
            </w:rPr>
            <w:t>9</w:t>
          </w:r>
        </w:p>
        <w:p w14:paraId="6DFACDCC" w14:textId="77777777" w:rsidR="000F01B7" w:rsidRDefault="00BA2E11">
          <w:pPr>
            <w:pStyle w:val="TOC5"/>
            <w:tabs>
              <w:tab w:val="right" w:leader="dot" w:pos="9516"/>
            </w:tabs>
            <w:rPr>
              <w:u w:val="none"/>
            </w:rPr>
          </w:pPr>
          <w:hyperlink w:anchor="_bookmark23" w:history="1">
            <w:r>
              <w:rPr>
                <w:color w:val="0000FF"/>
                <w:u w:color="0000FF"/>
              </w:rPr>
              <w:t>Step 2 –</w:t>
            </w:r>
            <w:r>
              <w:rPr>
                <w:color w:val="0000FF"/>
                <w:spacing w:val="-3"/>
                <w:u w:color="0000FF"/>
              </w:rPr>
              <w:t xml:space="preserve"> </w:t>
            </w:r>
            <w:r>
              <w:rPr>
                <w:color w:val="0000FF"/>
                <w:u w:color="0000FF"/>
              </w:rPr>
              <w:t>Account Registration</w:t>
            </w:r>
          </w:hyperlink>
          <w:r>
            <w:rPr>
              <w:color w:val="0000FF"/>
              <w:u w:val="none"/>
            </w:rPr>
            <w:tab/>
          </w:r>
          <w:r>
            <w:rPr>
              <w:u w:val="none"/>
            </w:rPr>
            <w:t>9</w:t>
          </w:r>
        </w:p>
        <w:p w14:paraId="49B60FA8" w14:textId="1110C63D" w:rsidR="000F01B7" w:rsidRDefault="00BA2E11">
          <w:pPr>
            <w:pStyle w:val="TOC5"/>
            <w:tabs>
              <w:tab w:val="right" w:leader="dot" w:pos="9516"/>
            </w:tabs>
            <w:rPr>
              <w:u w:val="none"/>
            </w:rPr>
          </w:pPr>
          <w:hyperlink w:anchor="_bookmark24" w:history="1">
            <w:r>
              <w:rPr>
                <w:color w:val="0000FF"/>
                <w:u w:color="0000FF"/>
              </w:rPr>
              <w:t>Step 3 – Receive Your Username</w:t>
            </w:r>
            <w:r>
              <w:rPr>
                <w:color w:val="0000FF"/>
                <w:spacing w:val="-6"/>
                <w:u w:color="0000FF"/>
              </w:rPr>
              <w:t xml:space="preserve"> </w:t>
            </w:r>
            <w:r w:rsidR="00B5416E">
              <w:rPr>
                <w:color w:val="0000FF"/>
                <w:u w:color="0000FF"/>
              </w:rPr>
              <w:t>and</w:t>
            </w:r>
            <w:r>
              <w:rPr>
                <w:color w:val="0000FF"/>
                <w:spacing w:val="-1"/>
                <w:u w:color="0000FF"/>
              </w:rPr>
              <w:t xml:space="preserve"> </w:t>
            </w:r>
            <w:r>
              <w:rPr>
                <w:color w:val="0000FF"/>
                <w:u w:color="0000FF"/>
              </w:rPr>
              <w:t>Password</w:t>
            </w:r>
          </w:hyperlink>
          <w:r>
            <w:rPr>
              <w:color w:val="0000FF"/>
              <w:u w:val="none"/>
            </w:rPr>
            <w:tab/>
          </w:r>
          <w:r>
            <w:rPr>
              <w:u w:val="none"/>
            </w:rPr>
            <w:t>9</w:t>
          </w:r>
        </w:p>
        <w:p w14:paraId="6883864E" w14:textId="77777777" w:rsidR="000F01B7" w:rsidRDefault="00BA2E11">
          <w:pPr>
            <w:pStyle w:val="TOC5"/>
            <w:tabs>
              <w:tab w:val="right" w:leader="dot" w:pos="9516"/>
            </w:tabs>
            <w:spacing w:before="1"/>
            <w:rPr>
              <w:u w:val="none"/>
            </w:rPr>
          </w:pPr>
          <w:hyperlink w:anchor="_bookmark25" w:history="1">
            <w:r>
              <w:rPr>
                <w:color w:val="0000FF"/>
                <w:u w:color="0000FF"/>
              </w:rPr>
              <w:t>Step 4 – Apply For</w:t>
            </w:r>
            <w:r>
              <w:rPr>
                <w:color w:val="0000FF"/>
                <w:spacing w:val="-3"/>
                <w:u w:color="0000FF"/>
              </w:rPr>
              <w:t xml:space="preserve"> </w:t>
            </w:r>
            <w:proofErr w:type="gramStart"/>
            <w:r>
              <w:rPr>
                <w:color w:val="0000FF"/>
                <w:u w:color="0000FF"/>
              </w:rPr>
              <w:t>A</w:t>
            </w:r>
            <w:proofErr w:type="gramEnd"/>
            <w:r>
              <w:rPr>
                <w:color w:val="0000FF"/>
                <w:u w:color="0000FF"/>
              </w:rPr>
              <w:t xml:space="preserve"> Grant</w:t>
            </w:r>
          </w:hyperlink>
          <w:r>
            <w:rPr>
              <w:color w:val="0000FF"/>
              <w:u w:val="none"/>
            </w:rPr>
            <w:tab/>
          </w:r>
          <w:r>
            <w:rPr>
              <w:u w:val="none"/>
            </w:rPr>
            <w:t>9</w:t>
          </w:r>
        </w:p>
        <w:p w14:paraId="18C45C38" w14:textId="77777777" w:rsidR="000F01B7" w:rsidRDefault="00BA2E11">
          <w:pPr>
            <w:pStyle w:val="TOC5"/>
            <w:tabs>
              <w:tab w:val="right" w:leader="dot" w:pos="9649"/>
            </w:tabs>
            <w:rPr>
              <w:u w:val="none"/>
            </w:rPr>
          </w:pPr>
          <w:hyperlink w:anchor="_bookmark26" w:history="1">
            <w:r>
              <w:rPr>
                <w:color w:val="0000FF"/>
                <w:u w:color="0000FF"/>
              </w:rPr>
              <w:t>Step 5 – Save</w:t>
            </w:r>
            <w:r>
              <w:rPr>
                <w:color w:val="0000FF"/>
                <w:spacing w:val="-3"/>
                <w:u w:color="0000FF"/>
              </w:rPr>
              <w:t xml:space="preserve"> </w:t>
            </w:r>
            <w:r>
              <w:rPr>
                <w:color w:val="0000FF"/>
                <w:u w:color="0000FF"/>
              </w:rPr>
              <w:t>And</w:t>
            </w:r>
            <w:r>
              <w:rPr>
                <w:color w:val="0000FF"/>
                <w:spacing w:val="-1"/>
                <w:u w:color="0000FF"/>
              </w:rPr>
              <w:t xml:space="preserve"> </w:t>
            </w:r>
            <w:r w:rsidRPr="00B5416E">
              <w:rPr>
                <w:color w:val="0000FF"/>
                <w:u w:color="0000FF"/>
              </w:rPr>
              <w:t>Submit</w:t>
            </w:r>
          </w:hyperlink>
          <w:r>
            <w:rPr>
              <w:color w:val="0000FF"/>
              <w:u w:val="none"/>
            </w:rPr>
            <w:tab/>
          </w:r>
          <w:r>
            <w:rPr>
              <w:u w:val="none"/>
            </w:rPr>
            <w:t>10</w:t>
          </w:r>
        </w:p>
        <w:p w14:paraId="401289D0" w14:textId="77777777" w:rsidR="000F01B7" w:rsidRDefault="00BA2E11">
          <w:pPr>
            <w:pStyle w:val="TOC1"/>
            <w:tabs>
              <w:tab w:val="right" w:leader="dot" w:pos="9649"/>
            </w:tabs>
            <w:spacing w:before="281"/>
            <w:rPr>
              <w:b w:val="0"/>
              <w:u w:val="none"/>
            </w:rPr>
          </w:pPr>
          <w:hyperlink w:anchor="_bookmark27" w:history="1">
            <w:r>
              <w:rPr>
                <w:color w:val="0000FF"/>
                <w:u w:color="0000FF"/>
              </w:rPr>
              <w:t>IMPORTANT</w:t>
            </w:r>
            <w:r>
              <w:rPr>
                <w:color w:val="0000FF"/>
                <w:spacing w:val="-1"/>
                <w:u w:color="0000FF"/>
              </w:rPr>
              <w:t xml:space="preserve"> </w:t>
            </w:r>
            <w:r>
              <w:rPr>
                <w:color w:val="0000FF"/>
                <w:u w:color="0000FF"/>
              </w:rPr>
              <w:t>WEB</w:t>
            </w:r>
            <w:r>
              <w:rPr>
                <w:color w:val="0000FF"/>
                <w:spacing w:val="-1"/>
                <w:u w:color="0000FF"/>
              </w:rPr>
              <w:t xml:space="preserve"> </w:t>
            </w:r>
            <w:r>
              <w:rPr>
                <w:color w:val="0000FF"/>
                <w:u w:color="0000FF"/>
              </w:rPr>
              <w:t>LINKS</w:t>
            </w:r>
          </w:hyperlink>
          <w:r>
            <w:rPr>
              <w:color w:val="0000FF"/>
              <w:u w:val="none"/>
            </w:rPr>
            <w:tab/>
          </w:r>
          <w:r>
            <w:rPr>
              <w:b w:val="0"/>
              <w:u w:val="none"/>
            </w:rPr>
            <w:t>11</w:t>
          </w:r>
        </w:p>
      </w:sdtContent>
    </w:sdt>
    <w:p w14:paraId="223DD69E" w14:textId="77777777" w:rsidR="000F01B7" w:rsidRDefault="000F01B7">
      <w:pPr>
        <w:sectPr w:rsidR="000F01B7">
          <w:headerReference w:type="even" r:id="rId16"/>
          <w:headerReference w:type="default" r:id="rId17"/>
          <w:footerReference w:type="default" r:id="rId18"/>
          <w:headerReference w:type="first" r:id="rId19"/>
          <w:pgSz w:w="12240" w:h="15840"/>
          <w:pgMar w:top="1440" w:right="660" w:bottom="1000" w:left="940" w:header="965" w:footer="803" w:gutter="0"/>
          <w:cols w:space="720"/>
        </w:sectPr>
      </w:pPr>
    </w:p>
    <w:p w14:paraId="395F2E03" w14:textId="77777777" w:rsidR="000F01B7" w:rsidRDefault="00BA2E11">
      <w:pPr>
        <w:pStyle w:val="Heading2"/>
        <w:spacing w:before="141"/>
      </w:pPr>
      <w:bookmarkStart w:id="2" w:name="GRANT_PROGRAM_OVERVIEW"/>
      <w:bookmarkStart w:id="3" w:name="_bookmark0"/>
      <w:bookmarkEnd w:id="2"/>
      <w:bookmarkEnd w:id="3"/>
      <w:r>
        <w:rPr>
          <w:color w:val="575757"/>
        </w:rPr>
        <w:lastRenderedPageBreak/>
        <w:t>GRANT PROGRAM OVERVIEW</w:t>
      </w:r>
    </w:p>
    <w:p w14:paraId="1374EEED" w14:textId="14468909" w:rsidR="000F01B7" w:rsidRDefault="00BA2E11">
      <w:pPr>
        <w:pStyle w:val="BodyText"/>
        <w:spacing w:before="359"/>
        <w:ind w:left="254" w:right="882"/>
        <w:jc w:val="both"/>
      </w:pPr>
      <w:r>
        <w:rPr>
          <w:color w:val="575757"/>
        </w:rPr>
        <w:t>The</w:t>
      </w:r>
      <w:r>
        <w:rPr>
          <w:color w:val="575757"/>
          <w:spacing w:val="-11"/>
        </w:rPr>
        <w:t xml:space="preserve"> </w:t>
      </w:r>
      <w:r>
        <w:rPr>
          <w:color w:val="575757"/>
        </w:rPr>
        <w:t>U.S.</w:t>
      </w:r>
      <w:r>
        <w:rPr>
          <w:color w:val="575757"/>
          <w:spacing w:val="-10"/>
        </w:rPr>
        <w:t xml:space="preserve"> </w:t>
      </w:r>
      <w:r>
        <w:rPr>
          <w:color w:val="575757"/>
        </w:rPr>
        <w:t>Food</w:t>
      </w:r>
      <w:r>
        <w:rPr>
          <w:color w:val="575757"/>
          <w:spacing w:val="-10"/>
        </w:rPr>
        <w:t xml:space="preserve"> </w:t>
      </w:r>
      <w:r>
        <w:rPr>
          <w:color w:val="575757"/>
        </w:rPr>
        <w:t>and</w:t>
      </w:r>
      <w:r>
        <w:rPr>
          <w:color w:val="575757"/>
          <w:spacing w:val="-10"/>
        </w:rPr>
        <w:t xml:space="preserve"> </w:t>
      </w:r>
      <w:r>
        <w:rPr>
          <w:color w:val="575757"/>
        </w:rPr>
        <w:t>Drug</w:t>
      </w:r>
      <w:r>
        <w:rPr>
          <w:color w:val="575757"/>
          <w:spacing w:val="-11"/>
        </w:rPr>
        <w:t xml:space="preserve"> </w:t>
      </w:r>
      <w:r>
        <w:rPr>
          <w:color w:val="575757"/>
        </w:rPr>
        <w:t>Administration</w:t>
      </w:r>
      <w:r>
        <w:rPr>
          <w:color w:val="575757"/>
          <w:spacing w:val="-10"/>
        </w:rPr>
        <w:t xml:space="preserve"> </w:t>
      </w:r>
      <w:r>
        <w:rPr>
          <w:color w:val="575757"/>
        </w:rPr>
        <w:t>(FDA),</w:t>
      </w:r>
      <w:r>
        <w:rPr>
          <w:color w:val="575757"/>
          <w:spacing w:val="-10"/>
        </w:rPr>
        <w:t xml:space="preserve"> </w:t>
      </w:r>
      <w:r>
        <w:rPr>
          <w:color w:val="575757"/>
        </w:rPr>
        <w:t>in</w:t>
      </w:r>
      <w:r>
        <w:rPr>
          <w:color w:val="575757"/>
          <w:spacing w:val="-10"/>
        </w:rPr>
        <w:t xml:space="preserve"> </w:t>
      </w:r>
      <w:r>
        <w:rPr>
          <w:color w:val="575757"/>
        </w:rPr>
        <w:t>collaboration</w:t>
      </w:r>
      <w:r>
        <w:rPr>
          <w:color w:val="575757"/>
          <w:spacing w:val="-10"/>
        </w:rPr>
        <w:t xml:space="preserve"> </w:t>
      </w:r>
      <w:r>
        <w:rPr>
          <w:color w:val="575757"/>
        </w:rPr>
        <w:t>with</w:t>
      </w:r>
      <w:r>
        <w:rPr>
          <w:color w:val="575757"/>
          <w:spacing w:val="-10"/>
        </w:rPr>
        <w:t xml:space="preserve"> </w:t>
      </w:r>
      <w:r>
        <w:rPr>
          <w:color w:val="575757"/>
        </w:rPr>
        <w:t>the</w:t>
      </w:r>
      <w:r>
        <w:rPr>
          <w:color w:val="575757"/>
          <w:spacing w:val="-10"/>
        </w:rPr>
        <w:t xml:space="preserve"> </w:t>
      </w:r>
      <w:r>
        <w:rPr>
          <w:color w:val="575757"/>
        </w:rPr>
        <w:t>Interstate</w:t>
      </w:r>
      <w:r>
        <w:rPr>
          <w:color w:val="575757"/>
          <w:spacing w:val="18"/>
        </w:rPr>
        <w:t xml:space="preserve"> </w:t>
      </w:r>
      <w:r>
        <w:rPr>
          <w:color w:val="575757"/>
        </w:rPr>
        <w:t>Shellfish</w:t>
      </w:r>
      <w:r>
        <w:rPr>
          <w:color w:val="575757"/>
          <w:spacing w:val="-10"/>
        </w:rPr>
        <w:t xml:space="preserve"> </w:t>
      </w:r>
      <w:r>
        <w:rPr>
          <w:color w:val="575757"/>
        </w:rPr>
        <w:t>Sanitation Conference</w:t>
      </w:r>
      <w:r>
        <w:rPr>
          <w:color w:val="575757"/>
          <w:spacing w:val="-13"/>
        </w:rPr>
        <w:t xml:space="preserve"> </w:t>
      </w:r>
      <w:r>
        <w:rPr>
          <w:color w:val="575757"/>
        </w:rPr>
        <w:t>(ISSC),</w:t>
      </w:r>
      <w:r>
        <w:rPr>
          <w:color w:val="575757"/>
          <w:spacing w:val="-12"/>
        </w:rPr>
        <w:t xml:space="preserve"> </w:t>
      </w:r>
      <w:r>
        <w:rPr>
          <w:color w:val="575757"/>
        </w:rPr>
        <w:t>the</w:t>
      </w:r>
      <w:r>
        <w:rPr>
          <w:color w:val="575757"/>
          <w:spacing w:val="-12"/>
        </w:rPr>
        <w:t xml:space="preserve"> </w:t>
      </w:r>
      <w:r>
        <w:rPr>
          <w:color w:val="575757"/>
        </w:rPr>
        <w:t>National</w:t>
      </w:r>
      <w:r>
        <w:rPr>
          <w:color w:val="575757"/>
          <w:spacing w:val="-11"/>
        </w:rPr>
        <w:t xml:space="preserve"> </w:t>
      </w:r>
      <w:r>
        <w:rPr>
          <w:color w:val="575757"/>
        </w:rPr>
        <w:t>Conference</w:t>
      </w:r>
      <w:r>
        <w:rPr>
          <w:color w:val="575757"/>
          <w:spacing w:val="-12"/>
        </w:rPr>
        <w:t xml:space="preserve"> </w:t>
      </w:r>
      <w:r>
        <w:rPr>
          <w:color w:val="575757"/>
        </w:rPr>
        <w:t>on</w:t>
      </w:r>
      <w:r>
        <w:rPr>
          <w:color w:val="575757"/>
          <w:spacing w:val="-11"/>
        </w:rPr>
        <w:t xml:space="preserve"> </w:t>
      </w:r>
      <w:r>
        <w:rPr>
          <w:color w:val="575757"/>
        </w:rPr>
        <w:t>Interstate</w:t>
      </w:r>
      <w:r>
        <w:rPr>
          <w:color w:val="575757"/>
          <w:spacing w:val="-11"/>
        </w:rPr>
        <w:t xml:space="preserve"> </w:t>
      </w:r>
      <w:r>
        <w:rPr>
          <w:color w:val="575757"/>
        </w:rPr>
        <w:t>Milk</w:t>
      </w:r>
      <w:r>
        <w:rPr>
          <w:color w:val="575757"/>
          <w:spacing w:val="-12"/>
        </w:rPr>
        <w:t xml:space="preserve"> </w:t>
      </w:r>
      <w:r>
        <w:rPr>
          <w:color w:val="575757"/>
        </w:rPr>
        <w:t>Shipments</w:t>
      </w:r>
      <w:r>
        <w:rPr>
          <w:color w:val="575757"/>
          <w:spacing w:val="-11"/>
        </w:rPr>
        <w:t xml:space="preserve"> </w:t>
      </w:r>
      <w:r>
        <w:rPr>
          <w:color w:val="575757"/>
        </w:rPr>
        <w:t>(NCIMS),</w:t>
      </w:r>
      <w:r>
        <w:rPr>
          <w:color w:val="575757"/>
          <w:spacing w:val="-11"/>
        </w:rPr>
        <w:t xml:space="preserve"> </w:t>
      </w:r>
      <w:r>
        <w:rPr>
          <w:color w:val="575757"/>
        </w:rPr>
        <w:t>and</w:t>
      </w:r>
      <w:r>
        <w:rPr>
          <w:color w:val="575757"/>
          <w:spacing w:val="-12"/>
        </w:rPr>
        <w:t xml:space="preserve"> </w:t>
      </w:r>
      <w:r>
        <w:rPr>
          <w:color w:val="575757"/>
        </w:rPr>
        <w:t>the</w:t>
      </w:r>
      <w:r>
        <w:rPr>
          <w:color w:val="575757"/>
          <w:spacing w:val="-12"/>
        </w:rPr>
        <w:t xml:space="preserve"> </w:t>
      </w:r>
      <w:r>
        <w:rPr>
          <w:color w:val="575757"/>
        </w:rPr>
        <w:t>Association of Food and Drug Officials (AFDO), is proud to announce the 202</w:t>
      </w:r>
      <w:r w:rsidR="00512853">
        <w:rPr>
          <w:color w:val="575757"/>
        </w:rPr>
        <w:t>5</w:t>
      </w:r>
      <w:r>
        <w:rPr>
          <w:color w:val="575757"/>
        </w:rPr>
        <w:t xml:space="preserve"> State Cooperative Grant Program for National Grade </w:t>
      </w:r>
      <w:r>
        <w:rPr>
          <w:color w:val="575757"/>
          <w:spacing w:val="-12"/>
        </w:rPr>
        <w:t xml:space="preserve">“A” </w:t>
      </w:r>
      <w:r>
        <w:rPr>
          <w:color w:val="575757"/>
        </w:rPr>
        <w:t xml:space="preserve">Milk Safety Programs and National Shellfish Sanitation Programs (the </w:t>
      </w:r>
      <w:r>
        <w:rPr>
          <w:i/>
          <w:color w:val="575757"/>
        </w:rPr>
        <w:t>Milk and Shellfish Grant Program</w:t>
      </w:r>
      <w:r>
        <w:rPr>
          <w:color w:val="575757"/>
        </w:rPr>
        <w:t>). This program provides funds for training and equipment purchases in support of milk and shellfish regulatory programs. Knowing that resources are limited for all food protection</w:t>
      </w:r>
      <w:r>
        <w:rPr>
          <w:color w:val="575757"/>
          <w:spacing w:val="-12"/>
        </w:rPr>
        <w:t xml:space="preserve"> </w:t>
      </w:r>
      <w:r>
        <w:rPr>
          <w:color w:val="575757"/>
        </w:rPr>
        <w:t>partners,</w:t>
      </w:r>
      <w:r>
        <w:rPr>
          <w:color w:val="575757"/>
          <w:spacing w:val="26"/>
        </w:rPr>
        <w:t xml:space="preserve"> </w:t>
      </w:r>
      <w:r>
        <w:rPr>
          <w:color w:val="575757"/>
        </w:rPr>
        <w:t>FDA,</w:t>
      </w:r>
      <w:r>
        <w:rPr>
          <w:color w:val="575757"/>
          <w:spacing w:val="24"/>
        </w:rPr>
        <w:t xml:space="preserve"> </w:t>
      </w:r>
      <w:r>
        <w:rPr>
          <w:color w:val="575757"/>
        </w:rPr>
        <w:t>ISSC,</w:t>
      </w:r>
      <w:r>
        <w:rPr>
          <w:color w:val="575757"/>
          <w:spacing w:val="-11"/>
        </w:rPr>
        <w:t xml:space="preserve"> </w:t>
      </w:r>
      <w:r>
        <w:rPr>
          <w:color w:val="575757"/>
        </w:rPr>
        <w:t>NCIMS,</w:t>
      </w:r>
      <w:r>
        <w:rPr>
          <w:color w:val="575757"/>
          <w:spacing w:val="-12"/>
        </w:rPr>
        <w:t xml:space="preserve"> </w:t>
      </w:r>
      <w:r>
        <w:rPr>
          <w:color w:val="575757"/>
        </w:rPr>
        <w:t>and</w:t>
      </w:r>
      <w:r>
        <w:rPr>
          <w:color w:val="575757"/>
          <w:spacing w:val="-12"/>
        </w:rPr>
        <w:t xml:space="preserve"> </w:t>
      </w:r>
      <w:r>
        <w:rPr>
          <w:color w:val="575757"/>
        </w:rPr>
        <w:t>AFDO</w:t>
      </w:r>
      <w:r>
        <w:rPr>
          <w:color w:val="575757"/>
          <w:spacing w:val="-9"/>
        </w:rPr>
        <w:t xml:space="preserve"> </w:t>
      </w:r>
      <w:r>
        <w:rPr>
          <w:color w:val="575757"/>
        </w:rPr>
        <w:t>have</w:t>
      </w:r>
      <w:r>
        <w:rPr>
          <w:color w:val="575757"/>
          <w:spacing w:val="-12"/>
        </w:rPr>
        <w:t xml:space="preserve"> </w:t>
      </w:r>
      <w:r>
        <w:rPr>
          <w:color w:val="575757"/>
        </w:rPr>
        <w:t>worked</w:t>
      </w:r>
      <w:r>
        <w:rPr>
          <w:color w:val="575757"/>
          <w:spacing w:val="-11"/>
        </w:rPr>
        <w:t xml:space="preserve"> </w:t>
      </w:r>
      <w:r>
        <w:rPr>
          <w:color w:val="575757"/>
        </w:rPr>
        <w:t>diligently</w:t>
      </w:r>
      <w:r>
        <w:rPr>
          <w:color w:val="575757"/>
          <w:spacing w:val="-13"/>
        </w:rPr>
        <w:t xml:space="preserve"> </w:t>
      </w:r>
      <w:r>
        <w:rPr>
          <w:color w:val="575757"/>
        </w:rPr>
        <w:t>to</w:t>
      </w:r>
      <w:r>
        <w:rPr>
          <w:color w:val="575757"/>
          <w:spacing w:val="-11"/>
        </w:rPr>
        <w:t xml:space="preserve"> </w:t>
      </w:r>
      <w:r>
        <w:rPr>
          <w:color w:val="575757"/>
        </w:rPr>
        <w:t>design</w:t>
      </w:r>
      <w:r>
        <w:rPr>
          <w:color w:val="575757"/>
          <w:spacing w:val="-13"/>
        </w:rPr>
        <w:t xml:space="preserve"> </w:t>
      </w:r>
      <w:r>
        <w:rPr>
          <w:color w:val="575757"/>
        </w:rPr>
        <w:t>simple</w:t>
      </w:r>
      <w:r>
        <w:rPr>
          <w:color w:val="575757"/>
          <w:spacing w:val="-12"/>
        </w:rPr>
        <w:t xml:space="preserve"> </w:t>
      </w:r>
      <w:r>
        <w:rPr>
          <w:color w:val="575757"/>
        </w:rPr>
        <w:t xml:space="preserve">application, funding, and reporting systems. Applicants to this program </w:t>
      </w:r>
      <w:r w:rsidR="001B328E">
        <w:rPr>
          <w:color w:val="575757"/>
        </w:rPr>
        <w:t xml:space="preserve">can </w:t>
      </w:r>
      <w:r w:rsidR="00B5416E">
        <w:rPr>
          <w:color w:val="575757"/>
        </w:rPr>
        <w:t xml:space="preserve">expect </w:t>
      </w:r>
      <w:r w:rsidR="00EB70D0">
        <w:rPr>
          <w:color w:val="575757"/>
        </w:rPr>
        <w:t>a straightforward</w:t>
      </w:r>
      <w:r>
        <w:rPr>
          <w:color w:val="575757"/>
        </w:rPr>
        <w:t xml:space="preserve"> application process with streamlined reporting</w:t>
      </w:r>
      <w:r>
        <w:rPr>
          <w:color w:val="575757"/>
          <w:spacing w:val="4"/>
        </w:rPr>
        <w:t xml:space="preserve"> </w:t>
      </w:r>
      <w:r>
        <w:rPr>
          <w:color w:val="575757"/>
        </w:rPr>
        <w:t>requirements.</w:t>
      </w:r>
    </w:p>
    <w:p w14:paraId="07FEB8AB" w14:textId="77777777" w:rsidR="000F01B7" w:rsidRDefault="000F01B7">
      <w:pPr>
        <w:pStyle w:val="BodyText"/>
        <w:spacing w:before="9"/>
        <w:rPr>
          <w:sz w:val="30"/>
        </w:rPr>
      </w:pPr>
    </w:p>
    <w:p w14:paraId="51FF1EEF" w14:textId="77777777" w:rsidR="000F01B7" w:rsidRDefault="00BA2E11">
      <w:pPr>
        <w:pStyle w:val="Heading4"/>
        <w:numPr>
          <w:ilvl w:val="0"/>
          <w:numId w:val="9"/>
        </w:numPr>
        <w:tabs>
          <w:tab w:val="left" w:pos="1335"/>
          <w:tab w:val="left" w:pos="1336"/>
        </w:tabs>
        <w:jc w:val="left"/>
      </w:pPr>
      <w:bookmarkStart w:id="4" w:name="I._CONTACT_INFORMATION"/>
      <w:bookmarkStart w:id="5" w:name="_bookmark1"/>
      <w:bookmarkEnd w:id="4"/>
      <w:bookmarkEnd w:id="5"/>
      <w:r>
        <w:rPr>
          <w:color w:val="AA5F0D"/>
        </w:rPr>
        <w:t>CONTACT</w:t>
      </w:r>
      <w:r>
        <w:rPr>
          <w:color w:val="AA5F0D"/>
          <w:spacing w:val="-1"/>
        </w:rPr>
        <w:t xml:space="preserve"> </w:t>
      </w:r>
      <w:r>
        <w:rPr>
          <w:color w:val="AA5F0D"/>
        </w:rPr>
        <w:t>INFORMATION</w:t>
      </w:r>
    </w:p>
    <w:p w14:paraId="4352941C" w14:textId="77777777" w:rsidR="000F01B7" w:rsidRDefault="00BA2E11">
      <w:pPr>
        <w:pStyle w:val="BodyText"/>
        <w:spacing w:before="68" w:line="230" w:lineRule="auto"/>
        <w:ind w:left="1335" w:right="1599"/>
      </w:pPr>
      <w:r>
        <w:rPr>
          <w:color w:val="575757"/>
        </w:rPr>
        <w:t xml:space="preserve">For additional information or technical support, please contact the AFDO Milk and Shellfish Grants Management Team at </w:t>
      </w:r>
      <w:r>
        <w:rPr>
          <w:rFonts w:ascii="Palatino Linotype"/>
          <w:color w:val="575757"/>
        </w:rPr>
        <w:t xml:space="preserve">(717) 814-9873 </w:t>
      </w:r>
      <w:r>
        <w:rPr>
          <w:color w:val="575757"/>
        </w:rPr>
        <w:t xml:space="preserve">or </w:t>
      </w:r>
      <w:hyperlink r:id="rId20">
        <w:r>
          <w:rPr>
            <w:color w:val="40739B"/>
            <w:u w:val="single" w:color="40739B"/>
          </w:rPr>
          <w:t>msgrants@afdo.org.</w:t>
        </w:r>
      </w:hyperlink>
    </w:p>
    <w:p w14:paraId="5208D57B" w14:textId="77777777" w:rsidR="000F01B7" w:rsidRDefault="000F01B7">
      <w:pPr>
        <w:pStyle w:val="BodyText"/>
        <w:rPr>
          <w:sz w:val="20"/>
        </w:rPr>
      </w:pPr>
    </w:p>
    <w:p w14:paraId="37F2AB52" w14:textId="77777777" w:rsidR="000F01B7" w:rsidRDefault="00BA2E11">
      <w:pPr>
        <w:pStyle w:val="Heading4"/>
        <w:numPr>
          <w:ilvl w:val="0"/>
          <w:numId w:val="9"/>
        </w:numPr>
        <w:tabs>
          <w:tab w:val="left" w:pos="1335"/>
          <w:tab w:val="left" w:pos="1336"/>
        </w:tabs>
        <w:spacing w:before="169"/>
        <w:ind w:hanging="542"/>
        <w:jc w:val="left"/>
      </w:pPr>
      <w:bookmarkStart w:id="6" w:name="II._MILK_AND_SHELLFISH_GRANT_PROGRAM_GOA"/>
      <w:bookmarkStart w:id="7" w:name="_bookmark2"/>
      <w:bookmarkEnd w:id="6"/>
      <w:bookmarkEnd w:id="7"/>
      <w:r>
        <w:rPr>
          <w:color w:val="AA5F0D"/>
        </w:rPr>
        <w:t>MILK AND SHELLFISH GRANT PROGRAM</w:t>
      </w:r>
      <w:r>
        <w:rPr>
          <w:color w:val="AA5F0D"/>
          <w:spacing w:val="-4"/>
        </w:rPr>
        <w:t xml:space="preserve"> </w:t>
      </w:r>
      <w:r>
        <w:rPr>
          <w:color w:val="AA5F0D"/>
        </w:rPr>
        <w:t>GOALS</w:t>
      </w:r>
    </w:p>
    <w:p w14:paraId="73A3483F" w14:textId="77777777" w:rsidR="000F01B7" w:rsidRDefault="00BA2E11">
      <w:pPr>
        <w:pStyle w:val="BodyText"/>
        <w:spacing w:before="82"/>
        <w:ind w:left="1335"/>
        <w:jc w:val="both"/>
      </w:pPr>
      <w:r>
        <w:rPr>
          <w:color w:val="575757"/>
        </w:rPr>
        <w:t>The following are the goals for Milk and Shellfish Grant Program funding:</w:t>
      </w:r>
    </w:p>
    <w:p w14:paraId="5A178276" w14:textId="77777777" w:rsidR="000F01B7" w:rsidRDefault="00BA2E11">
      <w:pPr>
        <w:pStyle w:val="ListParagraph"/>
        <w:numPr>
          <w:ilvl w:val="1"/>
          <w:numId w:val="9"/>
        </w:numPr>
        <w:tabs>
          <w:tab w:val="left" w:pos="2056"/>
        </w:tabs>
        <w:spacing w:before="68"/>
        <w:ind w:right="888" w:hanging="360"/>
        <w:jc w:val="both"/>
      </w:pPr>
      <w:r>
        <w:rPr>
          <w:color w:val="575757"/>
        </w:rPr>
        <w:t>Support</w:t>
      </w:r>
      <w:r>
        <w:rPr>
          <w:color w:val="575757"/>
          <w:spacing w:val="-10"/>
        </w:rPr>
        <w:t xml:space="preserve"> </w:t>
      </w:r>
      <w:r>
        <w:rPr>
          <w:color w:val="575757"/>
        </w:rPr>
        <w:t>state</w:t>
      </w:r>
      <w:r>
        <w:rPr>
          <w:color w:val="575757"/>
          <w:spacing w:val="-10"/>
        </w:rPr>
        <w:t xml:space="preserve"> </w:t>
      </w:r>
      <w:r>
        <w:rPr>
          <w:color w:val="575757"/>
        </w:rPr>
        <w:t>and</w:t>
      </w:r>
      <w:r>
        <w:rPr>
          <w:color w:val="575757"/>
          <w:spacing w:val="-9"/>
        </w:rPr>
        <w:t xml:space="preserve"> </w:t>
      </w:r>
      <w:r>
        <w:rPr>
          <w:color w:val="575757"/>
        </w:rPr>
        <w:t>territorial</w:t>
      </w:r>
      <w:r>
        <w:rPr>
          <w:color w:val="575757"/>
          <w:spacing w:val="-10"/>
        </w:rPr>
        <w:t xml:space="preserve"> </w:t>
      </w:r>
      <w:r>
        <w:rPr>
          <w:color w:val="575757"/>
        </w:rPr>
        <w:t>(Puerto</w:t>
      </w:r>
      <w:r>
        <w:rPr>
          <w:color w:val="575757"/>
          <w:spacing w:val="-8"/>
        </w:rPr>
        <w:t xml:space="preserve"> </w:t>
      </w:r>
      <w:r>
        <w:rPr>
          <w:color w:val="575757"/>
        </w:rPr>
        <w:t>Rico)</w:t>
      </w:r>
      <w:r>
        <w:rPr>
          <w:color w:val="575757"/>
          <w:spacing w:val="-10"/>
        </w:rPr>
        <w:t xml:space="preserve"> </w:t>
      </w:r>
      <w:r>
        <w:rPr>
          <w:color w:val="575757"/>
        </w:rPr>
        <w:t>National</w:t>
      </w:r>
      <w:r>
        <w:rPr>
          <w:color w:val="575757"/>
          <w:spacing w:val="-9"/>
        </w:rPr>
        <w:t xml:space="preserve"> </w:t>
      </w:r>
      <w:r>
        <w:rPr>
          <w:color w:val="575757"/>
        </w:rPr>
        <w:t>Grade</w:t>
      </w:r>
      <w:r>
        <w:rPr>
          <w:color w:val="575757"/>
          <w:spacing w:val="-10"/>
        </w:rPr>
        <w:t xml:space="preserve"> </w:t>
      </w:r>
      <w:r>
        <w:rPr>
          <w:color w:val="575757"/>
          <w:spacing w:val="-11"/>
        </w:rPr>
        <w:t>“A”</w:t>
      </w:r>
      <w:r>
        <w:rPr>
          <w:color w:val="575757"/>
          <w:spacing w:val="-35"/>
        </w:rPr>
        <w:t xml:space="preserve"> </w:t>
      </w:r>
      <w:r>
        <w:rPr>
          <w:color w:val="575757"/>
        </w:rPr>
        <w:t>Milk</w:t>
      </w:r>
      <w:r>
        <w:rPr>
          <w:color w:val="575757"/>
          <w:spacing w:val="-10"/>
        </w:rPr>
        <w:t xml:space="preserve"> </w:t>
      </w:r>
      <w:r>
        <w:rPr>
          <w:color w:val="575757"/>
        </w:rPr>
        <w:t>Safety</w:t>
      </w:r>
      <w:r>
        <w:rPr>
          <w:color w:val="575757"/>
          <w:spacing w:val="-9"/>
        </w:rPr>
        <w:t xml:space="preserve"> </w:t>
      </w:r>
      <w:r>
        <w:rPr>
          <w:color w:val="575757"/>
        </w:rPr>
        <w:t>Programs and</w:t>
      </w:r>
      <w:r>
        <w:rPr>
          <w:color w:val="575757"/>
          <w:spacing w:val="-15"/>
        </w:rPr>
        <w:t xml:space="preserve"> </w:t>
      </w:r>
      <w:r>
        <w:rPr>
          <w:color w:val="575757"/>
        </w:rPr>
        <w:t>state</w:t>
      </w:r>
      <w:r>
        <w:rPr>
          <w:color w:val="575757"/>
          <w:spacing w:val="-16"/>
        </w:rPr>
        <w:t xml:space="preserve"> </w:t>
      </w:r>
      <w:r>
        <w:rPr>
          <w:color w:val="575757"/>
        </w:rPr>
        <w:t>National</w:t>
      </w:r>
      <w:r>
        <w:rPr>
          <w:color w:val="575757"/>
          <w:spacing w:val="-15"/>
        </w:rPr>
        <w:t xml:space="preserve"> </w:t>
      </w:r>
      <w:r>
        <w:rPr>
          <w:color w:val="575757"/>
        </w:rPr>
        <w:t>Shellfish</w:t>
      </w:r>
      <w:r>
        <w:rPr>
          <w:color w:val="575757"/>
          <w:spacing w:val="-16"/>
        </w:rPr>
        <w:t xml:space="preserve"> </w:t>
      </w:r>
      <w:r>
        <w:rPr>
          <w:color w:val="575757"/>
        </w:rPr>
        <w:t>Sanitation</w:t>
      </w:r>
      <w:r>
        <w:rPr>
          <w:color w:val="575757"/>
          <w:spacing w:val="-14"/>
        </w:rPr>
        <w:t xml:space="preserve"> </w:t>
      </w:r>
      <w:r>
        <w:rPr>
          <w:color w:val="575757"/>
        </w:rPr>
        <w:t>Programs</w:t>
      </w:r>
      <w:r>
        <w:rPr>
          <w:color w:val="575757"/>
          <w:spacing w:val="-15"/>
        </w:rPr>
        <w:t xml:space="preserve"> </w:t>
      </w:r>
      <w:r>
        <w:rPr>
          <w:color w:val="575757"/>
        </w:rPr>
        <w:t>to</w:t>
      </w:r>
      <w:r>
        <w:rPr>
          <w:color w:val="575757"/>
          <w:spacing w:val="-14"/>
        </w:rPr>
        <w:t xml:space="preserve"> </w:t>
      </w:r>
      <w:r>
        <w:rPr>
          <w:color w:val="575757"/>
        </w:rPr>
        <w:t>participate</w:t>
      </w:r>
      <w:r>
        <w:rPr>
          <w:color w:val="575757"/>
          <w:spacing w:val="-16"/>
        </w:rPr>
        <w:t xml:space="preserve"> </w:t>
      </w:r>
      <w:r>
        <w:rPr>
          <w:color w:val="575757"/>
        </w:rPr>
        <w:t>in</w:t>
      </w:r>
      <w:r>
        <w:rPr>
          <w:color w:val="575757"/>
          <w:spacing w:val="-15"/>
        </w:rPr>
        <w:t xml:space="preserve"> </w:t>
      </w:r>
      <w:r>
        <w:rPr>
          <w:color w:val="575757"/>
        </w:rPr>
        <w:t>technical</w:t>
      </w:r>
      <w:r>
        <w:rPr>
          <w:color w:val="575757"/>
          <w:spacing w:val="-16"/>
        </w:rPr>
        <w:t xml:space="preserve"> </w:t>
      </w:r>
      <w:r>
        <w:rPr>
          <w:color w:val="575757"/>
        </w:rPr>
        <w:t>training, including</w:t>
      </w:r>
      <w:r>
        <w:rPr>
          <w:color w:val="575757"/>
          <w:spacing w:val="-4"/>
        </w:rPr>
        <w:t xml:space="preserve"> </w:t>
      </w:r>
      <w:r>
        <w:rPr>
          <w:color w:val="575757"/>
        </w:rPr>
        <w:t>FDA-supported</w:t>
      </w:r>
      <w:r>
        <w:rPr>
          <w:color w:val="575757"/>
          <w:spacing w:val="-3"/>
        </w:rPr>
        <w:t xml:space="preserve"> </w:t>
      </w:r>
      <w:r>
        <w:rPr>
          <w:color w:val="575757"/>
        </w:rPr>
        <w:t>Grade</w:t>
      </w:r>
      <w:r>
        <w:rPr>
          <w:color w:val="575757"/>
          <w:spacing w:val="-3"/>
        </w:rPr>
        <w:t xml:space="preserve"> </w:t>
      </w:r>
      <w:r>
        <w:rPr>
          <w:color w:val="575757"/>
          <w:spacing w:val="-11"/>
        </w:rPr>
        <w:t>“A”</w:t>
      </w:r>
      <w:r>
        <w:rPr>
          <w:color w:val="575757"/>
          <w:spacing w:val="-33"/>
        </w:rPr>
        <w:t xml:space="preserve"> </w:t>
      </w:r>
      <w:r>
        <w:rPr>
          <w:color w:val="575757"/>
        </w:rPr>
        <w:t>Milk</w:t>
      </w:r>
      <w:r>
        <w:rPr>
          <w:color w:val="575757"/>
          <w:spacing w:val="-4"/>
        </w:rPr>
        <w:t xml:space="preserve"> </w:t>
      </w:r>
      <w:r>
        <w:rPr>
          <w:color w:val="575757"/>
        </w:rPr>
        <w:t>training</w:t>
      </w:r>
      <w:r>
        <w:rPr>
          <w:color w:val="575757"/>
          <w:spacing w:val="-3"/>
        </w:rPr>
        <w:t xml:space="preserve"> </w:t>
      </w:r>
      <w:r>
        <w:rPr>
          <w:color w:val="575757"/>
        </w:rPr>
        <w:t>courses,</w:t>
      </w:r>
      <w:r>
        <w:rPr>
          <w:color w:val="575757"/>
          <w:spacing w:val="-4"/>
        </w:rPr>
        <w:t xml:space="preserve"> </w:t>
      </w:r>
      <w:r>
        <w:rPr>
          <w:color w:val="575757"/>
        </w:rPr>
        <w:t>FDA-supported</w:t>
      </w:r>
      <w:r>
        <w:rPr>
          <w:color w:val="575757"/>
          <w:spacing w:val="-3"/>
        </w:rPr>
        <w:t xml:space="preserve"> </w:t>
      </w:r>
      <w:r>
        <w:rPr>
          <w:color w:val="575757"/>
        </w:rPr>
        <w:t>Shellfish training courses, Milk or Shellfish seminars, LEO Milk or LEO Shellfish training courses, other justifiable alternate program specific training;</w:t>
      </w:r>
      <w:r>
        <w:rPr>
          <w:color w:val="575757"/>
          <w:spacing w:val="-27"/>
        </w:rPr>
        <w:t xml:space="preserve"> </w:t>
      </w:r>
      <w:r>
        <w:rPr>
          <w:color w:val="575757"/>
        </w:rPr>
        <w:t>and</w:t>
      </w:r>
    </w:p>
    <w:p w14:paraId="52F4C028" w14:textId="77777777" w:rsidR="000F01B7" w:rsidRDefault="00BA2E11">
      <w:pPr>
        <w:pStyle w:val="ListParagraph"/>
        <w:numPr>
          <w:ilvl w:val="1"/>
          <w:numId w:val="9"/>
        </w:numPr>
        <w:tabs>
          <w:tab w:val="left" w:pos="2056"/>
        </w:tabs>
        <w:spacing w:before="1"/>
        <w:ind w:right="891"/>
        <w:jc w:val="both"/>
      </w:pPr>
      <w:r>
        <w:rPr>
          <w:color w:val="575757"/>
        </w:rPr>
        <w:t>Provide</w:t>
      </w:r>
      <w:r>
        <w:rPr>
          <w:color w:val="575757"/>
          <w:spacing w:val="-8"/>
        </w:rPr>
        <w:t xml:space="preserve"> </w:t>
      </w:r>
      <w:r>
        <w:rPr>
          <w:color w:val="575757"/>
        </w:rPr>
        <w:t>equipment</w:t>
      </w:r>
      <w:r>
        <w:rPr>
          <w:color w:val="575757"/>
          <w:spacing w:val="-7"/>
        </w:rPr>
        <w:t xml:space="preserve"> </w:t>
      </w:r>
      <w:r>
        <w:rPr>
          <w:color w:val="575757"/>
        </w:rPr>
        <w:t>to</w:t>
      </w:r>
      <w:r>
        <w:rPr>
          <w:color w:val="575757"/>
          <w:spacing w:val="-8"/>
        </w:rPr>
        <w:t xml:space="preserve"> </w:t>
      </w:r>
      <w:r>
        <w:rPr>
          <w:color w:val="575757"/>
        </w:rPr>
        <w:t>assist</w:t>
      </w:r>
      <w:r>
        <w:rPr>
          <w:color w:val="575757"/>
          <w:spacing w:val="-6"/>
        </w:rPr>
        <w:t xml:space="preserve"> </w:t>
      </w:r>
      <w:r>
        <w:rPr>
          <w:color w:val="575757"/>
        </w:rPr>
        <w:t>regulatory</w:t>
      </w:r>
      <w:r>
        <w:rPr>
          <w:color w:val="575757"/>
          <w:spacing w:val="-8"/>
        </w:rPr>
        <w:t xml:space="preserve"> </w:t>
      </w:r>
      <w:r>
        <w:rPr>
          <w:color w:val="575757"/>
        </w:rPr>
        <w:t>programs</w:t>
      </w:r>
      <w:r>
        <w:rPr>
          <w:color w:val="575757"/>
          <w:spacing w:val="-6"/>
        </w:rPr>
        <w:t xml:space="preserve"> </w:t>
      </w:r>
      <w:r>
        <w:rPr>
          <w:color w:val="575757"/>
        </w:rPr>
        <w:t>with</w:t>
      </w:r>
      <w:r>
        <w:rPr>
          <w:color w:val="575757"/>
          <w:spacing w:val="-7"/>
        </w:rPr>
        <w:t xml:space="preserve"> </w:t>
      </w:r>
      <w:r>
        <w:rPr>
          <w:color w:val="575757"/>
        </w:rPr>
        <w:t>their</w:t>
      </w:r>
      <w:r>
        <w:rPr>
          <w:color w:val="575757"/>
          <w:spacing w:val="-7"/>
        </w:rPr>
        <w:t xml:space="preserve"> </w:t>
      </w:r>
      <w:r>
        <w:rPr>
          <w:color w:val="575757"/>
        </w:rPr>
        <w:t>implementation</w:t>
      </w:r>
      <w:r>
        <w:rPr>
          <w:color w:val="575757"/>
          <w:spacing w:val="-8"/>
        </w:rPr>
        <w:t xml:space="preserve"> </w:t>
      </w:r>
      <w:r>
        <w:rPr>
          <w:color w:val="575757"/>
        </w:rPr>
        <w:t>of</w:t>
      </w:r>
      <w:r>
        <w:rPr>
          <w:color w:val="575757"/>
          <w:spacing w:val="-8"/>
        </w:rPr>
        <w:t xml:space="preserve"> </w:t>
      </w:r>
      <w:r>
        <w:rPr>
          <w:color w:val="575757"/>
        </w:rPr>
        <w:t>the Grade</w:t>
      </w:r>
      <w:r>
        <w:rPr>
          <w:color w:val="575757"/>
          <w:spacing w:val="-3"/>
        </w:rPr>
        <w:t xml:space="preserve"> </w:t>
      </w:r>
      <w:r>
        <w:rPr>
          <w:color w:val="575757"/>
          <w:spacing w:val="-12"/>
        </w:rPr>
        <w:t>"A"</w:t>
      </w:r>
      <w:r>
        <w:rPr>
          <w:color w:val="575757"/>
          <w:spacing w:val="-36"/>
        </w:rPr>
        <w:t xml:space="preserve"> </w:t>
      </w:r>
      <w:r>
        <w:rPr>
          <w:color w:val="575757"/>
        </w:rPr>
        <w:t>Milk</w:t>
      </w:r>
      <w:r>
        <w:rPr>
          <w:color w:val="575757"/>
          <w:spacing w:val="-2"/>
        </w:rPr>
        <w:t xml:space="preserve"> </w:t>
      </w:r>
      <w:r>
        <w:rPr>
          <w:color w:val="575757"/>
        </w:rPr>
        <w:t>Safety</w:t>
      </w:r>
      <w:r>
        <w:rPr>
          <w:color w:val="575757"/>
          <w:spacing w:val="-2"/>
        </w:rPr>
        <w:t xml:space="preserve"> </w:t>
      </w:r>
      <w:r>
        <w:rPr>
          <w:color w:val="575757"/>
        </w:rPr>
        <w:t>program</w:t>
      </w:r>
      <w:r>
        <w:rPr>
          <w:color w:val="575757"/>
          <w:spacing w:val="-2"/>
        </w:rPr>
        <w:t xml:space="preserve"> </w:t>
      </w:r>
      <w:r>
        <w:rPr>
          <w:color w:val="575757"/>
        </w:rPr>
        <w:t>and/or</w:t>
      </w:r>
      <w:r>
        <w:rPr>
          <w:color w:val="575757"/>
          <w:spacing w:val="-3"/>
        </w:rPr>
        <w:t xml:space="preserve"> </w:t>
      </w:r>
      <w:r>
        <w:rPr>
          <w:color w:val="575757"/>
        </w:rPr>
        <w:t>the</w:t>
      </w:r>
      <w:r>
        <w:rPr>
          <w:color w:val="575757"/>
          <w:spacing w:val="-3"/>
        </w:rPr>
        <w:t xml:space="preserve"> </w:t>
      </w:r>
      <w:r>
        <w:rPr>
          <w:color w:val="575757"/>
        </w:rPr>
        <w:t>National Shellfish</w:t>
      </w:r>
      <w:r>
        <w:rPr>
          <w:color w:val="575757"/>
          <w:spacing w:val="-3"/>
        </w:rPr>
        <w:t xml:space="preserve"> </w:t>
      </w:r>
      <w:r>
        <w:rPr>
          <w:color w:val="575757"/>
        </w:rPr>
        <w:t>Sanitation</w:t>
      </w:r>
      <w:r>
        <w:rPr>
          <w:color w:val="575757"/>
          <w:spacing w:val="-30"/>
        </w:rPr>
        <w:t xml:space="preserve"> </w:t>
      </w:r>
      <w:r>
        <w:rPr>
          <w:color w:val="575757"/>
        </w:rPr>
        <w:t>Program.</w:t>
      </w:r>
    </w:p>
    <w:p w14:paraId="127CAFD3" w14:textId="77777777" w:rsidR="000F01B7" w:rsidRDefault="000F01B7">
      <w:pPr>
        <w:pStyle w:val="BodyText"/>
        <w:rPr>
          <w:sz w:val="23"/>
        </w:rPr>
      </w:pPr>
    </w:p>
    <w:p w14:paraId="5471FDB4" w14:textId="6F55B71B" w:rsidR="000F01B7" w:rsidRDefault="00BA2E11">
      <w:pPr>
        <w:pStyle w:val="Heading5"/>
        <w:ind w:left="1360" w:right="112"/>
        <w:jc w:val="left"/>
      </w:pPr>
      <w:r>
        <w:t xml:space="preserve">This grant guidance document focuses on the Milk and Shellfish Grant Program Goal # 1. Supporting state and territorial (Puerto Rico) National Grade “A” Milk Safety Programs and state National Shellfish Sanitation Programs to participate in technical training, including FDA-supported Grade “A” Milk training courses, FDA-supported Shellfish training courses, Milk or Shellfish seminars, LEO Milk or LEO Shellfish training courses, and other justifiable alternate program specific training. A separate equipment </w:t>
      </w:r>
      <w:r w:rsidR="00B5416E">
        <w:t>grants</w:t>
      </w:r>
      <w:r>
        <w:t xml:space="preserve"> guidance document </w:t>
      </w:r>
      <w:r w:rsidR="007D6F8F">
        <w:t xml:space="preserve">may </w:t>
      </w:r>
      <w:r>
        <w:t>be published later</w:t>
      </w:r>
      <w:r w:rsidR="007D6F8F">
        <w:t xml:space="preserve"> if funding becomes available</w:t>
      </w:r>
      <w:r>
        <w:t>.</w:t>
      </w:r>
    </w:p>
    <w:p w14:paraId="341ECA3E" w14:textId="77777777" w:rsidR="000F01B7" w:rsidRDefault="000F01B7">
      <w:pPr>
        <w:pStyle w:val="BodyText"/>
        <w:spacing w:before="6"/>
        <w:rPr>
          <w:b/>
        </w:rPr>
      </w:pPr>
    </w:p>
    <w:p w14:paraId="1C417CED" w14:textId="77777777" w:rsidR="000F01B7" w:rsidRDefault="00BA2E11">
      <w:pPr>
        <w:pStyle w:val="Heading4"/>
        <w:numPr>
          <w:ilvl w:val="0"/>
          <w:numId w:val="9"/>
        </w:numPr>
        <w:tabs>
          <w:tab w:val="left" w:pos="1335"/>
          <w:tab w:val="left" w:pos="1336"/>
        </w:tabs>
        <w:spacing w:before="1"/>
        <w:ind w:hanging="602"/>
        <w:jc w:val="left"/>
      </w:pPr>
      <w:bookmarkStart w:id="8" w:name="III._ELIGIBILITY"/>
      <w:bookmarkStart w:id="9" w:name="_bookmark3"/>
      <w:bookmarkEnd w:id="8"/>
      <w:bookmarkEnd w:id="9"/>
      <w:r>
        <w:rPr>
          <w:color w:val="AA5F0D"/>
        </w:rPr>
        <w:t>ELIGIBILITY</w:t>
      </w:r>
    </w:p>
    <w:p w14:paraId="17623FC1" w14:textId="77777777" w:rsidR="000F01B7" w:rsidRDefault="00BA2E11">
      <w:pPr>
        <w:pStyle w:val="BodyText"/>
        <w:spacing w:before="80"/>
        <w:ind w:left="1335"/>
      </w:pPr>
      <w:r>
        <w:rPr>
          <w:color w:val="575757"/>
        </w:rPr>
        <w:t>Funding is available to:</w:t>
      </w:r>
    </w:p>
    <w:p w14:paraId="2F3496AC" w14:textId="77777777" w:rsidR="000F01B7" w:rsidRDefault="00BA2E11">
      <w:pPr>
        <w:pStyle w:val="BodyText"/>
        <w:spacing w:before="79"/>
        <w:ind w:left="1335" w:right="972"/>
        <w:rPr>
          <w:i/>
        </w:rPr>
      </w:pPr>
      <w:r>
        <w:rPr>
          <w:color w:val="575757"/>
          <w:u w:val="single" w:color="575757"/>
        </w:rPr>
        <w:t>State or territorial (Puerto Rico) agencies</w:t>
      </w:r>
      <w:r>
        <w:rPr>
          <w:color w:val="575757"/>
        </w:rPr>
        <w:t xml:space="preserve"> with the regulatory/rating authority, or that provide a state laboratory service, to implement the National Grade “A” Milk Safety Program; </w:t>
      </w:r>
      <w:r>
        <w:rPr>
          <w:i/>
          <w:color w:val="575757"/>
        </w:rPr>
        <w:t>and/or</w:t>
      </w:r>
    </w:p>
    <w:p w14:paraId="0F8509DF" w14:textId="77777777" w:rsidR="000F01B7" w:rsidRDefault="00BA2E11">
      <w:pPr>
        <w:pStyle w:val="BodyText"/>
        <w:spacing w:before="81"/>
        <w:ind w:left="1335"/>
      </w:pPr>
      <w:r>
        <w:rPr>
          <w:color w:val="575757"/>
          <w:u w:val="single" w:color="575757"/>
        </w:rPr>
        <w:t>State agencies</w:t>
      </w:r>
      <w:r>
        <w:rPr>
          <w:color w:val="575757"/>
        </w:rPr>
        <w:t xml:space="preserve"> with the regulatory authority, or that provide a state laboratory service, to implement the National Shellfish Sanitation Program.</w:t>
      </w:r>
    </w:p>
    <w:p w14:paraId="7DD86B20" w14:textId="77777777" w:rsidR="000F01B7" w:rsidRDefault="000F01B7">
      <w:pPr>
        <w:sectPr w:rsidR="000F01B7">
          <w:headerReference w:type="even" r:id="rId21"/>
          <w:headerReference w:type="default" r:id="rId22"/>
          <w:footerReference w:type="default" r:id="rId23"/>
          <w:headerReference w:type="first" r:id="rId24"/>
          <w:pgSz w:w="12240" w:h="15840"/>
          <w:pgMar w:top="1440" w:right="660" w:bottom="1360" w:left="940" w:header="965" w:footer="1161" w:gutter="0"/>
          <w:pgNumType w:start="1"/>
          <w:cols w:space="720"/>
        </w:sectPr>
      </w:pPr>
    </w:p>
    <w:p w14:paraId="7292B6E3" w14:textId="68983C71" w:rsidR="000F01B7" w:rsidRDefault="000F01B7">
      <w:pPr>
        <w:pStyle w:val="BodyText"/>
        <w:spacing w:before="5"/>
        <w:rPr>
          <w:sz w:val="23"/>
        </w:rPr>
      </w:pPr>
    </w:p>
    <w:p w14:paraId="017F23DF" w14:textId="77777777" w:rsidR="000F01B7" w:rsidRDefault="00BA2E11">
      <w:pPr>
        <w:pStyle w:val="Heading4"/>
        <w:numPr>
          <w:ilvl w:val="0"/>
          <w:numId w:val="9"/>
        </w:numPr>
        <w:tabs>
          <w:tab w:val="left" w:pos="1335"/>
          <w:tab w:val="left" w:pos="1336"/>
        </w:tabs>
        <w:spacing w:before="52"/>
        <w:ind w:hanging="618"/>
        <w:jc w:val="left"/>
      </w:pPr>
      <w:bookmarkStart w:id="10" w:name="IV._MAXIMUM_NUMBER_OF_GRANT_APPLICATIONS"/>
      <w:bookmarkStart w:id="11" w:name="_bookmark4"/>
      <w:bookmarkEnd w:id="10"/>
      <w:bookmarkEnd w:id="11"/>
      <w:r>
        <w:rPr>
          <w:color w:val="AA5F0D"/>
        </w:rPr>
        <w:t>MAXIMUM NUMBER OF GRANT APPLICATIONS PER</w:t>
      </w:r>
      <w:r>
        <w:rPr>
          <w:color w:val="AA5F0D"/>
          <w:spacing w:val="-5"/>
        </w:rPr>
        <w:t xml:space="preserve"> </w:t>
      </w:r>
      <w:r>
        <w:rPr>
          <w:color w:val="AA5F0D"/>
        </w:rPr>
        <w:t>PROGRAM</w:t>
      </w:r>
    </w:p>
    <w:p w14:paraId="058FC9CD" w14:textId="77777777" w:rsidR="000F01B7" w:rsidRDefault="00BA2E11">
      <w:pPr>
        <w:pStyle w:val="BodyText"/>
        <w:spacing w:before="81"/>
        <w:ind w:left="1360" w:right="887"/>
        <w:jc w:val="both"/>
      </w:pPr>
      <w:r>
        <w:rPr>
          <w:color w:val="575757"/>
        </w:rPr>
        <w:t xml:space="preserve">MILK: A single </w:t>
      </w:r>
      <w:r>
        <w:rPr>
          <w:color w:val="575757"/>
          <w:u w:val="single" w:color="575757"/>
        </w:rPr>
        <w:t>agency</w:t>
      </w:r>
      <w:r>
        <w:rPr>
          <w:color w:val="575757"/>
        </w:rPr>
        <w:t xml:space="preserve"> with authority to implement the National Grade “A” Milk Safety Program (regulatory/rating authority or laboratory service) may submit </w:t>
      </w:r>
      <w:r>
        <w:rPr>
          <w:color w:val="575757"/>
          <w:u w:val="single" w:color="575757"/>
        </w:rPr>
        <w:t>one training</w:t>
      </w:r>
      <w:r>
        <w:rPr>
          <w:color w:val="575757"/>
        </w:rPr>
        <w:t xml:space="preserve"> </w:t>
      </w:r>
      <w:r>
        <w:rPr>
          <w:color w:val="575757"/>
          <w:u w:val="single" w:color="575757"/>
        </w:rPr>
        <w:t>application</w:t>
      </w:r>
      <w:r>
        <w:rPr>
          <w:color w:val="575757"/>
        </w:rPr>
        <w:t xml:space="preserve"> which is currently projected as:</w:t>
      </w:r>
    </w:p>
    <w:p w14:paraId="783D8241" w14:textId="188CD39B" w:rsidR="000F01B7" w:rsidRDefault="00BA2E11">
      <w:pPr>
        <w:pStyle w:val="ListParagraph"/>
        <w:numPr>
          <w:ilvl w:val="0"/>
          <w:numId w:val="8"/>
        </w:numPr>
        <w:tabs>
          <w:tab w:val="left" w:pos="1901"/>
        </w:tabs>
        <w:spacing w:before="81"/>
        <w:ind w:hanging="361"/>
        <w:jc w:val="both"/>
      </w:pPr>
      <w:r>
        <w:rPr>
          <w:color w:val="575757"/>
        </w:rPr>
        <w:t>One</w:t>
      </w:r>
      <w:r>
        <w:rPr>
          <w:color w:val="575757"/>
          <w:spacing w:val="-8"/>
        </w:rPr>
        <w:t xml:space="preserve"> </w:t>
      </w:r>
      <w:r>
        <w:rPr>
          <w:color w:val="575757"/>
        </w:rPr>
        <w:t>(1)</w:t>
      </w:r>
      <w:r>
        <w:rPr>
          <w:color w:val="575757"/>
          <w:spacing w:val="-9"/>
        </w:rPr>
        <w:t xml:space="preserve"> </w:t>
      </w:r>
      <w:r>
        <w:rPr>
          <w:color w:val="575757"/>
        </w:rPr>
        <w:t>National</w:t>
      </w:r>
      <w:r>
        <w:rPr>
          <w:color w:val="575757"/>
          <w:spacing w:val="-5"/>
        </w:rPr>
        <w:t xml:space="preserve"> </w:t>
      </w:r>
      <w:r>
        <w:rPr>
          <w:color w:val="575757"/>
        </w:rPr>
        <w:t>Grade</w:t>
      </w:r>
      <w:r>
        <w:rPr>
          <w:color w:val="575757"/>
          <w:spacing w:val="-9"/>
        </w:rPr>
        <w:t xml:space="preserve"> </w:t>
      </w:r>
      <w:r>
        <w:rPr>
          <w:color w:val="575757"/>
          <w:spacing w:val="-11"/>
        </w:rPr>
        <w:t>“A”</w:t>
      </w:r>
      <w:r>
        <w:rPr>
          <w:color w:val="575757"/>
          <w:spacing w:val="-24"/>
        </w:rPr>
        <w:t xml:space="preserve"> </w:t>
      </w:r>
      <w:r>
        <w:rPr>
          <w:color w:val="575757"/>
        </w:rPr>
        <w:t>Milk</w:t>
      </w:r>
      <w:r>
        <w:rPr>
          <w:color w:val="575757"/>
          <w:spacing w:val="-8"/>
        </w:rPr>
        <w:t xml:space="preserve"> </w:t>
      </w:r>
      <w:r>
        <w:rPr>
          <w:color w:val="575757"/>
        </w:rPr>
        <w:t>Program</w:t>
      </w:r>
      <w:r>
        <w:rPr>
          <w:color w:val="575757"/>
          <w:spacing w:val="-5"/>
        </w:rPr>
        <w:t xml:space="preserve"> </w:t>
      </w:r>
      <w:r>
        <w:rPr>
          <w:color w:val="575757"/>
        </w:rPr>
        <w:t>202</w:t>
      </w:r>
      <w:r w:rsidR="005D6ABD">
        <w:rPr>
          <w:color w:val="575757"/>
        </w:rPr>
        <w:t>5</w:t>
      </w:r>
      <w:r>
        <w:rPr>
          <w:color w:val="575757"/>
          <w:spacing w:val="-10"/>
        </w:rPr>
        <w:t xml:space="preserve"> </w:t>
      </w:r>
      <w:r>
        <w:rPr>
          <w:color w:val="575757"/>
        </w:rPr>
        <w:t>Calendar</w:t>
      </w:r>
      <w:r>
        <w:rPr>
          <w:color w:val="575757"/>
          <w:spacing w:val="-8"/>
        </w:rPr>
        <w:t xml:space="preserve"> </w:t>
      </w:r>
      <w:r>
        <w:rPr>
          <w:color w:val="575757"/>
          <w:spacing w:val="-5"/>
        </w:rPr>
        <w:t>Year</w:t>
      </w:r>
      <w:r>
        <w:rPr>
          <w:color w:val="575757"/>
          <w:spacing w:val="-12"/>
        </w:rPr>
        <w:t xml:space="preserve"> </w:t>
      </w:r>
      <w:r>
        <w:rPr>
          <w:color w:val="575757"/>
        </w:rPr>
        <w:t>Training</w:t>
      </w:r>
      <w:r>
        <w:rPr>
          <w:color w:val="575757"/>
          <w:spacing w:val="-9"/>
        </w:rPr>
        <w:t xml:space="preserve"> </w:t>
      </w:r>
      <w:r>
        <w:rPr>
          <w:color w:val="575757"/>
        </w:rPr>
        <w:t>Request</w:t>
      </w:r>
      <w:r>
        <w:rPr>
          <w:color w:val="575757"/>
          <w:spacing w:val="-9"/>
        </w:rPr>
        <w:t xml:space="preserve"> </w:t>
      </w:r>
      <w:r>
        <w:rPr>
          <w:color w:val="575757"/>
        </w:rPr>
        <w:t>(Fall</w:t>
      </w:r>
      <w:r>
        <w:rPr>
          <w:color w:val="575757"/>
          <w:spacing w:val="-6"/>
        </w:rPr>
        <w:t xml:space="preserve"> </w:t>
      </w:r>
      <w:r>
        <w:rPr>
          <w:color w:val="575757"/>
        </w:rPr>
        <w:t>202</w:t>
      </w:r>
      <w:r w:rsidR="005D6ABD">
        <w:rPr>
          <w:color w:val="575757"/>
        </w:rPr>
        <w:t>4</w:t>
      </w:r>
      <w:r>
        <w:rPr>
          <w:color w:val="575757"/>
        </w:rPr>
        <w:t>)</w:t>
      </w:r>
    </w:p>
    <w:p w14:paraId="6ABAF992" w14:textId="75FCCC77" w:rsidR="000F01B7" w:rsidRDefault="00BA2E11">
      <w:pPr>
        <w:pStyle w:val="BodyText"/>
        <w:spacing w:before="122"/>
        <w:ind w:left="1360" w:right="888"/>
        <w:jc w:val="both"/>
      </w:pPr>
      <w:r>
        <w:rPr>
          <w:color w:val="575757"/>
        </w:rPr>
        <w:t xml:space="preserve">SHELLFISH: A single </w:t>
      </w:r>
      <w:r>
        <w:rPr>
          <w:color w:val="575757"/>
          <w:u w:val="single" w:color="575757"/>
        </w:rPr>
        <w:t>agency</w:t>
      </w:r>
      <w:r>
        <w:rPr>
          <w:color w:val="575757"/>
        </w:rPr>
        <w:t xml:space="preserve"> with authority to implement the National Shellfish Sanitation Program may submit </w:t>
      </w:r>
      <w:r>
        <w:rPr>
          <w:color w:val="575757"/>
          <w:u w:val="single" w:color="575757"/>
        </w:rPr>
        <w:t>one training application</w:t>
      </w:r>
      <w:r>
        <w:rPr>
          <w:color w:val="575757"/>
        </w:rPr>
        <w:t xml:space="preserve"> for funding which is currently projected as:</w:t>
      </w:r>
    </w:p>
    <w:p w14:paraId="22053DAB" w14:textId="27355DED" w:rsidR="000F01B7" w:rsidRDefault="00BA2E11">
      <w:pPr>
        <w:pStyle w:val="ListParagraph"/>
        <w:numPr>
          <w:ilvl w:val="0"/>
          <w:numId w:val="8"/>
        </w:numPr>
        <w:tabs>
          <w:tab w:val="left" w:pos="1901"/>
        </w:tabs>
        <w:spacing w:before="102"/>
        <w:ind w:right="847"/>
        <w:jc w:val="both"/>
      </w:pPr>
      <w:r>
        <w:rPr>
          <w:color w:val="575757"/>
        </w:rPr>
        <w:t>One (1) National Shellfish Sanitation Program 202</w:t>
      </w:r>
      <w:r w:rsidR="005D6ABD">
        <w:rPr>
          <w:color w:val="575757"/>
        </w:rPr>
        <w:t>5</w:t>
      </w:r>
      <w:r>
        <w:rPr>
          <w:color w:val="575757"/>
        </w:rPr>
        <w:t xml:space="preserve"> Calendar </w:t>
      </w:r>
      <w:r>
        <w:rPr>
          <w:color w:val="575757"/>
          <w:spacing w:val="-6"/>
        </w:rPr>
        <w:t xml:space="preserve">Year </w:t>
      </w:r>
      <w:r>
        <w:rPr>
          <w:color w:val="575757"/>
        </w:rPr>
        <w:t>Training Request (Fall</w:t>
      </w:r>
      <w:r>
        <w:rPr>
          <w:color w:val="575757"/>
          <w:spacing w:val="-2"/>
        </w:rPr>
        <w:t xml:space="preserve"> </w:t>
      </w:r>
      <w:r>
        <w:rPr>
          <w:color w:val="575757"/>
        </w:rPr>
        <w:t>202</w:t>
      </w:r>
      <w:r w:rsidR="005D6ABD">
        <w:rPr>
          <w:color w:val="575757"/>
        </w:rPr>
        <w:t>4</w:t>
      </w:r>
      <w:r>
        <w:rPr>
          <w:color w:val="575757"/>
        </w:rPr>
        <w:t>)</w:t>
      </w:r>
    </w:p>
    <w:p w14:paraId="3E1B849D" w14:textId="77777777" w:rsidR="000F01B7" w:rsidRDefault="000F01B7">
      <w:pPr>
        <w:pStyle w:val="BodyText"/>
        <w:spacing w:before="5"/>
        <w:rPr>
          <w:sz w:val="24"/>
        </w:rPr>
      </w:pPr>
    </w:p>
    <w:p w14:paraId="40BB5D6B" w14:textId="77777777" w:rsidR="000F01B7" w:rsidRDefault="00BA2E11">
      <w:pPr>
        <w:pStyle w:val="Heading4"/>
        <w:numPr>
          <w:ilvl w:val="0"/>
          <w:numId w:val="9"/>
        </w:numPr>
        <w:tabs>
          <w:tab w:val="left" w:pos="1335"/>
          <w:tab w:val="left" w:pos="1336"/>
        </w:tabs>
        <w:ind w:hanging="558"/>
        <w:jc w:val="left"/>
      </w:pPr>
      <w:bookmarkStart w:id="12" w:name="V._SUBMISSION_DEADLINES"/>
      <w:bookmarkStart w:id="13" w:name="_bookmark5"/>
      <w:bookmarkEnd w:id="12"/>
      <w:bookmarkEnd w:id="13"/>
      <w:r>
        <w:rPr>
          <w:color w:val="AA5F0D"/>
        </w:rPr>
        <w:t>SUBMISSION</w:t>
      </w:r>
      <w:r>
        <w:rPr>
          <w:color w:val="AA5F0D"/>
          <w:spacing w:val="-2"/>
        </w:rPr>
        <w:t xml:space="preserve"> </w:t>
      </w:r>
      <w:r>
        <w:rPr>
          <w:color w:val="AA5F0D"/>
        </w:rPr>
        <w:t>DEADLINES</w:t>
      </w:r>
    </w:p>
    <w:p w14:paraId="6EFB984D" w14:textId="0E1FE573" w:rsidR="000F01B7" w:rsidRDefault="00B5416E">
      <w:pPr>
        <w:pStyle w:val="BodyText"/>
        <w:spacing w:before="82"/>
        <w:ind w:left="1335" w:right="1599"/>
        <w:jc w:val="both"/>
      </w:pPr>
      <w:r>
        <w:rPr>
          <w:color w:val="575757"/>
        </w:rPr>
        <w:t xml:space="preserve">All </w:t>
      </w:r>
      <w:r w:rsidR="008A4E51">
        <w:rPr>
          <w:color w:val="575757"/>
        </w:rPr>
        <w:t xml:space="preserve">applications </w:t>
      </w:r>
      <w:r w:rsidR="00EB70D0">
        <w:rPr>
          <w:color w:val="575757"/>
        </w:rPr>
        <w:t xml:space="preserve">must </w:t>
      </w:r>
      <w:r w:rsidR="00C61CEF">
        <w:rPr>
          <w:color w:val="575757"/>
        </w:rPr>
        <w:t xml:space="preserve">be </w:t>
      </w:r>
      <w:proofErr w:type="gramStart"/>
      <w:r w:rsidR="00C61CEF">
        <w:rPr>
          <w:color w:val="575757"/>
        </w:rPr>
        <w:t>made</w:t>
      </w:r>
      <w:r w:rsidR="00BA2E11">
        <w:rPr>
          <w:color w:val="575757"/>
        </w:rPr>
        <w:t xml:space="preserve">  through</w:t>
      </w:r>
      <w:proofErr w:type="gramEnd"/>
      <w:r w:rsidR="00BA2E11">
        <w:rPr>
          <w:color w:val="575757"/>
        </w:rPr>
        <w:t xml:space="preserve">  the  on-line   grant   management portal, </w:t>
      </w:r>
      <w:r w:rsidR="00BA2E11">
        <w:rPr>
          <w:color w:val="40739B"/>
          <w:u w:val="single" w:color="40739B"/>
        </w:rPr>
        <w:t>https://msgrants.fluxx.io</w:t>
      </w:r>
      <w:r w:rsidR="00BA2E11">
        <w:rPr>
          <w:color w:val="40739B"/>
          <w:spacing w:val="-4"/>
        </w:rPr>
        <w:t xml:space="preserve"> </w:t>
      </w:r>
      <w:r w:rsidR="00BA2E11">
        <w:rPr>
          <w:color w:val="575757"/>
        </w:rPr>
        <w:t>.</w:t>
      </w:r>
    </w:p>
    <w:p w14:paraId="450EB849" w14:textId="00551A9B" w:rsidR="000F01B7" w:rsidRDefault="00BA2E11">
      <w:pPr>
        <w:pStyle w:val="BodyText"/>
        <w:spacing w:before="79"/>
        <w:ind w:left="1335" w:right="821"/>
        <w:jc w:val="both"/>
      </w:pPr>
      <w:r>
        <w:rPr>
          <w:color w:val="575757"/>
        </w:rPr>
        <w:t xml:space="preserve">Applications for </w:t>
      </w:r>
      <w:r>
        <w:rPr>
          <w:b/>
          <w:color w:val="575757"/>
        </w:rPr>
        <w:t xml:space="preserve">Calendar </w:t>
      </w:r>
      <w:r>
        <w:rPr>
          <w:b/>
          <w:color w:val="575757"/>
          <w:spacing w:val="-4"/>
        </w:rPr>
        <w:t xml:space="preserve">Year </w:t>
      </w:r>
      <w:r>
        <w:rPr>
          <w:b/>
          <w:color w:val="575757"/>
        </w:rPr>
        <w:t>202</w:t>
      </w:r>
      <w:r w:rsidR="00F47ABF">
        <w:rPr>
          <w:b/>
          <w:color w:val="575757"/>
        </w:rPr>
        <w:t>5</w:t>
      </w:r>
      <w:r>
        <w:rPr>
          <w:b/>
          <w:color w:val="575757"/>
        </w:rPr>
        <w:t xml:space="preserve"> </w:t>
      </w:r>
      <w:r w:rsidR="00983943">
        <w:rPr>
          <w:b/>
          <w:color w:val="575757"/>
        </w:rPr>
        <w:t>Training Subawards</w:t>
      </w:r>
      <w:r>
        <w:rPr>
          <w:b/>
          <w:color w:val="575757"/>
        </w:rPr>
        <w:t xml:space="preserve"> </w:t>
      </w:r>
      <w:r w:rsidR="008A4E51">
        <w:rPr>
          <w:color w:val="575757"/>
        </w:rPr>
        <w:t xml:space="preserve">can </w:t>
      </w:r>
      <w:r w:rsidR="00C61CEF">
        <w:rPr>
          <w:color w:val="575757"/>
        </w:rPr>
        <w:t>be submitted beginning</w:t>
      </w:r>
      <w:r>
        <w:rPr>
          <w:color w:val="575757"/>
        </w:rPr>
        <w:t xml:space="preserve"> October </w:t>
      </w:r>
      <w:r w:rsidR="00F47ABF">
        <w:rPr>
          <w:color w:val="575757"/>
        </w:rPr>
        <w:t>7</w:t>
      </w:r>
      <w:r>
        <w:rPr>
          <w:color w:val="575757"/>
        </w:rPr>
        <w:t>, 202</w:t>
      </w:r>
      <w:r w:rsidR="009547A5">
        <w:rPr>
          <w:color w:val="575757"/>
        </w:rPr>
        <w:t>4</w:t>
      </w:r>
      <w:r>
        <w:rPr>
          <w:color w:val="575757"/>
        </w:rPr>
        <w:t xml:space="preserve">. All applications must be completed and successfully submitted through the portal by November </w:t>
      </w:r>
      <w:r w:rsidR="00FC0A16">
        <w:rPr>
          <w:color w:val="575757"/>
        </w:rPr>
        <w:t>8</w:t>
      </w:r>
      <w:r>
        <w:rPr>
          <w:color w:val="575757"/>
        </w:rPr>
        <w:t>, 202</w:t>
      </w:r>
      <w:r w:rsidR="00FC0A16">
        <w:rPr>
          <w:color w:val="575757"/>
        </w:rPr>
        <w:t>4</w:t>
      </w:r>
      <w:r>
        <w:rPr>
          <w:color w:val="575757"/>
        </w:rPr>
        <w:t>, at 7:59 PM Eastern</w:t>
      </w:r>
      <w:r>
        <w:rPr>
          <w:color w:val="575757"/>
          <w:spacing w:val="-15"/>
        </w:rPr>
        <w:t xml:space="preserve"> </w:t>
      </w:r>
      <w:r>
        <w:rPr>
          <w:color w:val="575757"/>
        </w:rPr>
        <w:t>Time.</w:t>
      </w:r>
    </w:p>
    <w:p w14:paraId="60C09B2A" w14:textId="4AF3C333" w:rsidR="000F01B7" w:rsidRDefault="000F01B7">
      <w:pPr>
        <w:pStyle w:val="BodyText"/>
        <w:spacing w:before="9"/>
        <w:rPr>
          <w:sz w:val="24"/>
        </w:rPr>
      </w:pPr>
    </w:p>
    <w:p w14:paraId="580D8182" w14:textId="77777777" w:rsidR="000F01B7" w:rsidRDefault="00BA2E11">
      <w:pPr>
        <w:pStyle w:val="Heading4"/>
        <w:numPr>
          <w:ilvl w:val="0"/>
          <w:numId w:val="9"/>
        </w:numPr>
        <w:tabs>
          <w:tab w:val="left" w:pos="1335"/>
          <w:tab w:val="left" w:pos="1336"/>
        </w:tabs>
        <w:ind w:hanging="618"/>
        <w:jc w:val="left"/>
      </w:pPr>
      <w:bookmarkStart w:id="14" w:name="VI._AMOUNT_OF_FUNDING_AVAILABLE"/>
      <w:bookmarkStart w:id="15" w:name="_bookmark6"/>
      <w:bookmarkEnd w:id="14"/>
      <w:bookmarkEnd w:id="15"/>
      <w:r>
        <w:rPr>
          <w:color w:val="AA5F0D"/>
        </w:rPr>
        <w:t>AMOUNT OF FUNDING</w:t>
      </w:r>
      <w:r>
        <w:rPr>
          <w:color w:val="AA5F0D"/>
          <w:spacing w:val="-2"/>
        </w:rPr>
        <w:t xml:space="preserve"> </w:t>
      </w:r>
      <w:r>
        <w:rPr>
          <w:color w:val="AA5F0D"/>
        </w:rPr>
        <w:t>AVAILABLE</w:t>
      </w:r>
    </w:p>
    <w:p w14:paraId="192E3D9B" w14:textId="1EAB9C0D" w:rsidR="000F01B7" w:rsidRDefault="00BA2E11">
      <w:pPr>
        <w:pStyle w:val="BodyText"/>
        <w:ind w:left="1335" w:right="818"/>
        <w:jc w:val="both"/>
      </w:pPr>
      <w:r>
        <w:rPr>
          <w:color w:val="575757"/>
        </w:rPr>
        <w:t>We</w:t>
      </w:r>
      <w:r>
        <w:rPr>
          <w:color w:val="575757"/>
          <w:spacing w:val="-14"/>
        </w:rPr>
        <w:t xml:space="preserve"> </w:t>
      </w:r>
      <w:r>
        <w:rPr>
          <w:color w:val="575757"/>
        </w:rPr>
        <w:t>expect</w:t>
      </w:r>
      <w:r>
        <w:rPr>
          <w:color w:val="575757"/>
          <w:spacing w:val="-14"/>
        </w:rPr>
        <w:t xml:space="preserve"> </w:t>
      </w:r>
      <w:r w:rsidR="00597002">
        <w:rPr>
          <w:color w:val="575757"/>
        </w:rPr>
        <w:t>around</w:t>
      </w:r>
      <w:r>
        <w:rPr>
          <w:color w:val="575757"/>
          <w:spacing w:val="-12"/>
        </w:rPr>
        <w:t xml:space="preserve"> </w:t>
      </w:r>
      <w:r>
        <w:rPr>
          <w:color w:val="575757"/>
        </w:rPr>
        <w:t>$</w:t>
      </w:r>
      <w:r w:rsidR="00C61CEF" w:rsidRPr="00AF69DA">
        <w:rPr>
          <w:color w:val="575757"/>
        </w:rPr>
        <w:t>1</w:t>
      </w:r>
      <w:r w:rsidRPr="00AF69DA">
        <w:rPr>
          <w:color w:val="575757"/>
        </w:rPr>
        <w:t>,</w:t>
      </w:r>
      <w:r w:rsidR="00443A86" w:rsidRPr="00AF69DA">
        <w:rPr>
          <w:color w:val="575757"/>
        </w:rPr>
        <w:t>885</w:t>
      </w:r>
      <w:r w:rsidRPr="00AF69DA">
        <w:rPr>
          <w:color w:val="575757"/>
        </w:rPr>
        <w:t>,000</w:t>
      </w:r>
      <w:r w:rsidRPr="00AF69DA">
        <w:rPr>
          <w:color w:val="575757"/>
          <w:spacing w:val="-13"/>
        </w:rPr>
        <w:t xml:space="preserve"> </w:t>
      </w:r>
      <w:r w:rsidRPr="00AF69DA">
        <w:rPr>
          <w:color w:val="575757"/>
        </w:rPr>
        <w:t>in</w:t>
      </w:r>
      <w:r>
        <w:rPr>
          <w:color w:val="575757"/>
          <w:spacing w:val="-13"/>
        </w:rPr>
        <w:t xml:space="preserve"> </w:t>
      </w:r>
      <w:r>
        <w:rPr>
          <w:color w:val="575757"/>
        </w:rPr>
        <w:t>funding</w:t>
      </w:r>
      <w:r>
        <w:rPr>
          <w:color w:val="575757"/>
          <w:spacing w:val="-14"/>
        </w:rPr>
        <w:t xml:space="preserve"> </w:t>
      </w:r>
      <w:r>
        <w:rPr>
          <w:color w:val="575757"/>
        </w:rPr>
        <w:t>will</w:t>
      </w:r>
      <w:r>
        <w:rPr>
          <w:color w:val="575757"/>
          <w:spacing w:val="-12"/>
        </w:rPr>
        <w:t xml:space="preserve"> </w:t>
      </w:r>
      <w:r>
        <w:rPr>
          <w:color w:val="575757"/>
        </w:rPr>
        <w:t>be</w:t>
      </w:r>
      <w:r>
        <w:rPr>
          <w:color w:val="575757"/>
          <w:spacing w:val="-13"/>
        </w:rPr>
        <w:t xml:space="preserve"> </w:t>
      </w:r>
      <w:r>
        <w:rPr>
          <w:color w:val="575757"/>
        </w:rPr>
        <w:t>available</w:t>
      </w:r>
      <w:r>
        <w:rPr>
          <w:color w:val="575757"/>
          <w:spacing w:val="-13"/>
        </w:rPr>
        <w:t xml:space="preserve"> </w:t>
      </w:r>
      <w:r>
        <w:rPr>
          <w:color w:val="575757"/>
        </w:rPr>
        <w:t>for</w:t>
      </w:r>
      <w:r>
        <w:rPr>
          <w:color w:val="575757"/>
          <w:spacing w:val="-13"/>
        </w:rPr>
        <w:t xml:space="preserve"> </w:t>
      </w:r>
      <w:r>
        <w:rPr>
          <w:color w:val="575757"/>
        </w:rPr>
        <w:t>the</w:t>
      </w:r>
      <w:r>
        <w:rPr>
          <w:color w:val="575757"/>
          <w:spacing w:val="-13"/>
        </w:rPr>
        <w:t xml:space="preserve"> </w:t>
      </w:r>
      <w:r>
        <w:rPr>
          <w:color w:val="575757"/>
        </w:rPr>
        <w:t>Calendar</w:t>
      </w:r>
      <w:r>
        <w:rPr>
          <w:color w:val="575757"/>
          <w:spacing w:val="-14"/>
        </w:rPr>
        <w:t xml:space="preserve"> </w:t>
      </w:r>
      <w:r>
        <w:rPr>
          <w:color w:val="575757"/>
          <w:spacing w:val="-5"/>
        </w:rPr>
        <w:t>Year</w:t>
      </w:r>
      <w:r>
        <w:rPr>
          <w:color w:val="575757"/>
          <w:spacing w:val="-21"/>
        </w:rPr>
        <w:t xml:space="preserve"> </w:t>
      </w:r>
      <w:r>
        <w:rPr>
          <w:color w:val="575757"/>
        </w:rPr>
        <w:t>202</w:t>
      </w:r>
      <w:r w:rsidR="002F0671">
        <w:rPr>
          <w:color w:val="575757"/>
        </w:rPr>
        <w:t>5</w:t>
      </w:r>
      <w:r>
        <w:rPr>
          <w:color w:val="575757"/>
        </w:rPr>
        <w:t xml:space="preserve"> Training and Equipment</w:t>
      </w:r>
      <w:r>
        <w:rPr>
          <w:color w:val="575757"/>
          <w:spacing w:val="7"/>
        </w:rPr>
        <w:t xml:space="preserve"> </w:t>
      </w:r>
      <w:r>
        <w:rPr>
          <w:color w:val="575757"/>
        </w:rPr>
        <w:t>Subawards.</w:t>
      </w:r>
    </w:p>
    <w:p w14:paraId="1DFE33EF" w14:textId="77777777" w:rsidR="000F01B7" w:rsidRDefault="000F01B7">
      <w:pPr>
        <w:pStyle w:val="BodyText"/>
        <w:spacing w:before="6"/>
        <w:rPr>
          <w:sz w:val="30"/>
        </w:rPr>
      </w:pPr>
    </w:p>
    <w:p w14:paraId="3C1B1C62" w14:textId="0208A79B" w:rsidR="000F01B7" w:rsidRDefault="00BA2E11">
      <w:pPr>
        <w:pStyle w:val="Heading2"/>
      </w:pPr>
      <w:bookmarkStart w:id="16" w:name="FUNDING_CATEGORIES"/>
      <w:bookmarkStart w:id="17" w:name="_bookmark7"/>
      <w:bookmarkEnd w:id="16"/>
      <w:bookmarkEnd w:id="17"/>
      <w:r>
        <w:rPr>
          <w:color w:val="575757"/>
        </w:rPr>
        <w:t>FUNDING CATEGORIES</w:t>
      </w:r>
    </w:p>
    <w:p w14:paraId="771CBD28" w14:textId="77777777" w:rsidR="000F01B7" w:rsidRDefault="00BA2E11">
      <w:pPr>
        <w:pStyle w:val="BodyText"/>
        <w:spacing w:before="359"/>
        <w:ind w:left="255" w:right="888"/>
        <w:jc w:val="both"/>
      </w:pPr>
      <w:r>
        <w:rPr>
          <w:color w:val="575757"/>
        </w:rPr>
        <w:t>Funds may be used to assist eligible agencies (with Milk and/or Shellfish regulatory/ rating authority or</w:t>
      </w:r>
      <w:r>
        <w:rPr>
          <w:color w:val="575757"/>
          <w:spacing w:val="-5"/>
        </w:rPr>
        <w:t xml:space="preserve"> </w:t>
      </w:r>
      <w:r>
        <w:rPr>
          <w:color w:val="575757"/>
        </w:rPr>
        <w:t>that</w:t>
      </w:r>
      <w:r>
        <w:rPr>
          <w:color w:val="575757"/>
          <w:spacing w:val="-4"/>
        </w:rPr>
        <w:t xml:space="preserve"> </w:t>
      </w:r>
      <w:r>
        <w:rPr>
          <w:color w:val="575757"/>
        </w:rPr>
        <w:t>provide</w:t>
      </w:r>
      <w:r>
        <w:rPr>
          <w:color w:val="575757"/>
          <w:spacing w:val="-4"/>
        </w:rPr>
        <w:t xml:space="preserve"> </w:t>
      </w:r>
      <w:r>
        <w:rPr>
          <w:color w:val="575757"/>
        </w:rPr>
        <w:t>a</w:t>
      </w:r>
      <w:r>
        <w:rPr>
          <w:color w:val="575757"/>
          <w:spacing w:val="-5"/>
        </w:rPr>
        <w:t xml:space="preserve"> </w:t>
      </w:r>
      <w:r>
        <w:rPr>
          <w:color w:val="575757"/>
        </w:rPr>
        <w:t>state</w:t>
      </w:r>
      <w:r>
        <w:rPr>
          <w:color w:val="575757"/>
          <w:spacing w:val="-4"/>
        </w:rPr>
        <w:t xml:space="preserve"> </w:t>
      </w:r>
      <w:r>
        <w:rPr>
          <w:color w:val="575757"/>
        </w:rPr>
        <w:t>laboratory</w:t>
      </w:r>
      <w:r>
        <w:rPr>
          <w:color w:val="575757"/>
          <w:spacing w:val="-4"/>
        </w:rPr>
        <w:t xml:space="preserve"> </w:t>
      </w:r>
      <w:r>
        <w:rPr>
          <w:color w:val="575757"/>
        </w:rPr>
        <w:t>service)</w:t>
      </w:r>
      <w:r>
        <w:rPr>
          <w:color w:val="575757"/>
          <w:spacing w:val="-4"/>
        </w:rPr>
        <w:t xml:space="preserve"> </w:t>
      </w:r>
      <w:r>
        <w:rPr>
          <w:color w:val="575757"/>
        </w:rPr>
        <w:t>in</w:t>
      </w:r>
      <w:r>
        <w:rPr>
          <w:color w:val="575757"/>
          <w:spacing w:val="-4"/>
        </w:rPr>
        <w:t xml:space="preserve"> </w:t>
      </w:r>
      <w:r>
        <w:rPr>
          <w:color w:val="575757"/>
        </w:rPr>
        <w:t>completing</w:t>
      </w:r>
      <w:r>
        <w:rPr>
          <w:color w:val="575757"/>
          <w:spacing w:val="-3"/>
        </w:rPr>
        <w:t xml:space="preserve"> </w:t>
      </w:r>
      <w:r>
        <w:rPr>
          <w:color w:val="575757"/>
        </w:rPr>
        <w:t>training</w:t>
      </w:r>
      <w:r>
        <w:rPr>
          <w:color w:val="575757"/>
          <w:spacing w:val="-5"/>
        </w:rPr>
        <w:t xml:space="preserve"> </w:t>
      </w:r>
      <w:r>
        <w:rPr>
          <w:color w:val="575757"/>
        </w:rPr>
        <w:t>that</w:t>
      </w:r>
      <w:r>
        <w:rPr>
          <w:color w:val="575757"/>
          <w:spacing w:val="-4"/>
        </w:rPr>
        <w:t xml:space="preserve"> </w:t>
      </w:r>
      <w:r>
        <w:rPr>
          <w:color w:val="575757"/>
        </w:rPr>
        <w:t>meet</w:t>
      </w:r>
      <w:r>
        <w:rPr>
          <w:color w:val="575757"/>
          <w:spacing w:val="-3"/>
        </w:rPr>
        <w:t xml:space="preserve"> </w:t>
      </w:r>
      <w:r>
        <w:rPr>
          <w:color w:val="575757"/>
        </w:rPr>
        <w:t>the</w:t>
      </w:r>
      <w:r>
        <w:rPr>
          <w:color w:val="575757"/>
          <w:spacing w:val="-4"/>
        </w:rPr>
        <w:t xml:space="preserve"> </w:t>
      </w:r>
      <w:r>
        <w:rPr>
          <w:color w:val="575757"/>
        </w:rPr>
        <w:t>goals</w:t>
      </w:r>
      <w:r>
        <w:rPr>
          <w:color w:val="575757"/>
          <w:spacing w:val="-2"/>
        </w:rPr>
        <w:t xml:space="preserve"> </w:t>
      </w:r>
      <w:r>
        <w:rPr>
          <w:color w:val="575757"/>
        </w:rPr>
        <w:t>and</w:t>
      </w:r>
      <w:r>
        <w:rPr>
          <w:color w:val="575757"/>
          <w:spacing w:val="-2"/>
        </w:rPr>
        <w:t xml:space="preserve"> </w:t>
      </w:r>
      <w:r>
        <w:rPr>
          <w:color w:val="575757"/>
        </w:rPr>
        <w:t>objectives</w:t>
      </w:r>
      <w:r>
        <w:rPr>
          <w:color w:val="575757"/>
          <w:spacing w:val="-4"/>
        </w:rPr>
        <w:t xml:space="preserve"> </w:t>
      </w:r>
      <w:r>
        <w:rPr>
          <w:color w:val="575757"/>
        </w:rPr>
        <w:t xml:space="preserve">of the </w:t>
      </w:r>
      <w:r>
        <w:rPr>
          <w:i/>
          <w:color w:val="575757"/>
        </w:rPr>
        <w:t>Milk and Shellfish Grant</w:t>
      </w:r>
      <w:r>
        <w:rPr>
          <w:i/>
          <w:color w:val="575757"/>
          <w:spacing w:val="-6"/>
        </w:rPr>
        <w:t xml:space="preserve"> </w:t>
      </w:r>
      <w:r>
        <w:rPr>
          <w:i/>
          <w:color w:val="575757"/>
        </w:rPr>
        <w:t>Program</w:t>
      </w:r>
      <w:r>
        <w:rPr>
          <w:color w:val="575757"/>
        </w:rPr>
        <w:t>:</w:t>
      </w:r>
    </w:p>
    <w:p w14:paraId="24919467" w14:textId="77777777" w:rsidR="000F01B7" w:rsidRDefault="000F01B7">
      <w:pPr>
        <w:pStyle w:val="BodyText"/>
      </w:pPr>
    </w:p>
    <w:p w14:paraId="7FF70A68" w14:textId="43866CB0" w:rsidR="000F01B7" w:rsidRDefault="00BA2E11">
      <w:pPr>
        <w:pStyle w:val="Heading4"/>
        <w:tabs>
          <w:tab w:val="left" w:pos="1335"/>
        </w:tabs>
        <w:ind w:left="854"/>
      </w:pPr>
      <w:r>
        <w:t>I.</w:t>
      </w:r>
      <w:r>
        <w:tab/>
      </w:r>
      <w:r>
        <w:rPr>
          <w:color w:val="AA5F0D"/>
        </w:rPr>
        <w:t>CALENDAR YEAR 202</w:t>
      </w:r>
      <w:r w:rsidR="009547A5">
        <w:rPr>
          <w:color w:val="AA5F0D"/>
        </w:rPr>
        <w:t>5</w:t>
      </w:r>
      <w:r>
        <w:rPr>
          <w:color w:val="AA5F0D"/>
        </w:rPr>
        <w:t xml:space="preserve"> TRAINING</w:t>
      </w:r>
      <w:r>
        <w:rPr>
          <w:color w:val="AA5F0D"/>
          <w:spacing w:val="-4"/>
        </w:rPr>
        <w:t xml:space="preserve"> </w:t>
      </w:r>
      <w:r>
        <w:rPr>
          <w:color w:val="AA5F0D"/>
        </w:rPr>
        <w:t>SUBAWARDS</w:t>
      </w:r>
    </w:p>
    <w:p w14:paraId="43573390" w14:textId="6A416658" w:rsidR="000F01B7" w:rsidRDefault="00BA2E11">
      <w:pPr>
        <w:pStyle w:val="BodyText"/>
        <w:spacing w:before="82"/>
        <w:ind w:left="1335" w:right="879" w:hanging="1"/>
        <w:jc w:val="both"/>
      </w:pPr>
      <w:r>
        <w:rPr>
          <w:color w:val="575757"/>
        </w:rPr>
        <w:t>Training Subawards allow programs to make an annual funding request for Calendar Year training needs, to support Milk Sanitation Rating Officers (SROs), Laboratory Evaluation Officers (LEOs), Shellfish Sanita</w:t>
      </w:r>
      <w:r w:rsidR="00EF43E2">
        <w:rPr>
          <w:color w:val="575757"/>
        </w:rPr>
        <w:t xml:space="preserve">ry Survey </w:t>
      </w:r>
      <w:r>
        <w:rPr>
          <w:color w:val="575757"/>
        </w:rPr>
        <w:t>Officers (SSOs)</w:t>
      </w:r>
      <w:r w:rsidR="00EF43E2">
        <w:rPr>
          <w:color w:val="575757"/>
        </w:rPr>
        <w:t xml:space="preserve">, </w:t>
      </w:r>
      <w:r w:rsidR="002F32CF">
        <w:rPr>
          <w:color w:val="575757"/>
        </w:rPr>
        <w:t>Shellfish Standardization Officers (SSOs)</w:t>
      </w:r>
      <w:r>
        <w:rPr>
          <w:color w:val="575757"/>
        </w:rPr>
        <w:t xml:space="preserve"> and other regulatory staff members to attend required training and other courses. Applicants </w:t>
      </w:r>
      <w:proofErr w:type="gramStart"/>
      <w:r>
        <w:rPr>
          <w:color w:val="575757"/>
        </w:rPr>
        <w:t>have the opportunity to</w:t>
      </w:r>
      <w:proofErr w:type="gramEnd"/>
      <w:r>
        <w:rPr>
          <w:color w:val="575757"/>
        </w:rPr>
        <w:t xml:space="preserve"> request travel funds and registration fees when applicable (FDA courses do not have registration fees) for a program’s annual training needs to allow attendance at training courses, workshops, and seminars that advance the goals of the National Grade “A” Milk Safety Program and/or the National Shellfish Sanitation Program.</w:t>
      </w:r>
    </w:p>
    <w:p w14:paraId="0361F7DA" w14:textId="6A00267E" w:rsidR="000F01B7" w:rsidRDefault="00BA2E11">
      <w:pPr>
        <w:pStyle w:val="BodyText"/>
        <w:spacing w:before="80"/>
        <w:ind w:left="1335" w:right="882"/>
        <w:jc w:val="both"/>
        <w:rPr>
          <w:b/>
        </w:rPr>
      </w:pPr>
      <w:r>
        <w:rPr>
          <w:color w:val="575757"/>
        </w:rPr>
        <w:t>The</w:t>
      </w:r>
      <w:r>
        <w:rPr>
          <w:color w:val="575757"/>
          <w:spacing w:val="-5"/>
        </w:rPr>
        <w:t xml:space="preserve"> </w:t>
      </w:r>
      <w:r>
        <w:rPr>
          <w:color w:val="575757"/>
        </w:rPr>
        <w:t>minimum</w:t>
      </w:r>
      <w:r>
        <w:rPr>
          <w:color w:val="575757"/>
          <w:spacing w:val="-4"/>
        </w:rPr>
        <w:t xml:space="preserve"> </w:t>
      </w:r>
      <w:r>
        <w:rPr>
          <w:color w:val="575757"/>
        </w:rPr>
        <w:t>request</w:t>
      </w:r>
      <w:r>
        <w:rPr>
          <w:color w:val="575757"/>
          <w:spacing w:val="-4"/>
        </w:rPr>
        <w:t xml:space="preserve"> </w:t>
      </w:r>
      <w:r>
        <w:rPr>
          <w:color w:val="575757"/>
        </w:rPr>
        <w:t>for</w:t>
      </w:r>
      <w:r>
        <w:rPr>
          <w:color w:val="575757"/>
          <w:spacing w:val="-4"/>
        </w:rPr>
        <w:t xml:space="preserve"> </w:t>
      </w:r>
      <w:r>
        <w:rPr>
          <w:color w:val="575757"/>
        </w:rPr>
        <w:t>these</w:t>
      </w:r>
      <w:r>
        <w:rPr>
          <w:color w:val="575757"/>
          <w:spacing w:val="-5"/>
        </w:rPr>
        <w:t xml:space="preserve"> </w:t>
      </w:r>
      <w:r>
        <w:rPr>
          <w:color w:val="575757"/>
        </w:rPr>
        <w:t>subawards</w:t>
      </w:r>
      <w:r>
        <w:rPr>
          <w:color w:val="575757"/>
          <w:spacing w:val="-4"/>
        </w:rPr>
        <w:t xml:space="preserve"> </w:t>
      </w:r>
      <w:r>
        <w:rPr>
          <w:color w:val="575757"/>
        </w:rPr>
        <w:t>is</w:t>
      </w:r>
      <w:r>
        <w:rPr>
          <w:color w:val="575757"/>
          <w:spacing w:val="-4"/>
        </w:rPr>
        <w:t xml:space="preserve"> </w:t>
      </w:r>
      <w:r>
        <w:rPr>
          <w:color w:val="575757"/>
        </w:rPr>
        <w:t>$500.</w:t>
      </w:r>
      <w:r>
        <w:rPr>
          <w:color w:val="575757"/>
          <w:spacing w:val="-4"/>
        </w:rPr>
        <w:t xml:space="preserve"> </w:t>
      </w:r>
      <w:r>
        <w:rPr>
          <w:color w:val="575757"/>
        </w:rPr>
        <w:t>There</w:t>
      </w:r>
      <w:r>
        <w:rPr>
          <w:color w:val="575757"/>
          <w:spacing w:val="-5"/>
        </w:rPr>
        <w:t xml:space="preserve"> </w:t>
      </w:r>
      <w:r>
        <w:rPr>
          <w:color w:val="575757"/>
        </w:rPr>
        <w:t>is</w:t>
      </w:r>
      <w:r>
        <w:rPr>
          <w:color w:val="575757"/>
          <w:spacing w:val="-4"/>
        </w:rPr>
        <w:t xml:space="preserve"> </w:t>
      </w:r>
      <w:r>
        <w:rPr>
          <w:color w:val="575757"/>
        </w:rPr>
        <w:t>no</w:t>
      </w:r>
      <w:r>
        <w:rPr>
          <w:color w:val="575757"/>
          <w:spacing w:val="-4"/>
        </w:rPr>
        <w:t xml:space="preserve"> </w:t>
      </w:r>
      <w:r>
        <w:rPr>
          <w:color w:val="575757"/>
        </w:rPr>
        <w:t>maximum</w:t>
      </w:r>
      <w:r>
        <w:rPr>
          <w:color w:val="575757"/>
          <w:spacing w:val="-3"/>
        </w:rPr>
        <w:t xml:space="preserve"> </w:t>
      </w:r>
      <w:r>
        <w:rPr>
          <w:color w:val="575757"/>
        </w:rPr>
        <w:t>amount,</w:t>
      </w:r>
      <w:r>
        <w:rPr>
          <w:color w:val="575757"/>
          <w:spacing w:val="-5"/>
        </w:rPr>
        <w:t xml:space="preserve"> </w:t>
      </w:r>
      <w:r>
        <w:rPr>
          <w:color w:val="575757"/>
        </w:rPr>
        <w:t>but</w:t>
      </w:r>
      <w:r>
        <w:rPr>
          <w:color w:val="575757"/>
          <w:spacing w:val="-3"/>
        </w:rPr>
        <w:t xml:space="preserve"> </w:t>
      </w:r>
      <w:r>
        <w:rPr>
          <w:color w:val="575757"/>
        </w:rPr>
        <w:t>the total requested funding should not average more than $2,</w:t>
      </w:r>
      <w:r w:rsidR="00675997">
        <w:rPr>
          <w:color w:val="575757"/>
        </w:rPr>
        <w:t>1</w:t>
      </w:r>
      <w:r>
        <w:rPr>
          <w:color w:val="575757"/>
        </w:rPr>
        <w:t>00 per person/per course, unless a detailed budget justification is provided. Programs may submit a request for multiple</w:t>
      </w:r>
      <w:r>
        <w:rPr>
          <w:color w:val="575757"/>
          <w:spacing w:val="-13"/>
        </w:rPr>
        <w:t xml:space="preserve"> </w:t>
      </w:r>
      <w:r>
        <w:rPr>
          <w:color w:val="575757"/>
        </w:rPr>
        <w:t>staff</w:t>
      </w:r>
      <w:r>
        <w:rPr>
          <w:color w:val="575757"/>
          <w:spacing w:val="-12"/>
        </w:rPr>
        <w:t xml:space="preserve"> </w:t>
      </w:r>
      <w:r>
        <w:rPr>
          <w:color w:val="575757"/>
        </w:rPr>
        <w:t>members,</w:t>
      </w:r>
      <w:r>
        <w:rPr>
          <w:color w:val="575757"/>
          <w:spacing w:val="-11"/>
        </w:rPr>
        <w:t xml:space="preserve"> </w:t>
      </w:r>
      <w:r>
        <w:rPr>
          <w:color w:val="575757"/>
        </w:rPr>
        <w:t>which</w:t>
      </w:r>
      <w:r>
        <w:rPr>
          <w:color w:val="575757"/>
          <w:spacing w:val="-12"/>
        </w:rPr>
        <w:t xml:space="preserve"> </w:t>
      </w:r>
      <w:r>
        <w:rPr>
          <w:color w:val="575757"/>
        </w:rPr>
        <w:t>may</w:t>
      </w:r>
      <w:r>
        <w:rPr>
          <w:color w:val="575757"/>
          <w:spacing w:val="-11"/>
        </w:rPr>
        <w:t xml:space="preserve"> </w:t>
      </w:r>
      <w:r>
        <w:rPr>
          <w:color w:val="575757"/>
        </w:rPr>
        <w:t>cover</w:t>
      </w:r>
      <w:r>
        <w:rPr>
          <w:color w:val="575757"/>
          <w:spacing w:val="-11"/>
        </w:rPr>
        <w:t xml:space="preserve"> </w:t>
      </w:r>
      <w:r>
        <w:rPr>
          <w:color w:val="575757"/>
        </w:rPr>
        <w:t>all</w:t>
      </w:r>
      <w:r>
        <w:rPr>
          <w:color w:val="575757"/>
          <w:spacing w:val="-11"/>
        </w:rPr>
        <w:t xml:space="preserve"> </w:t>
      </w:r>
      <w:r>
        <w:rPr>
          <w:color w:val="575757"/>
        </w:rPr>
        <w:t>or</w:t>
      </w:r>
      <w:r>
        <w:rPr>
          <w:color w:val="575757"/>
          <w:spacing w:val="-12"/>
        </w:rPr>
        <w:t xml:space="preserve"> </w:t>
      </w:r>
      <w:r>
        <w:rPr>
          <w:color w:val="575757"/>
        </w:rPr>
        <w:t>just</w:t>
      </w:r>
      <w:r>
        <w:rPr>
          <w:color w:val="575757"/>
          <w:spacing w:val="-11"/>
        </w:rPr>
        <w:t xml:space="preserve"> </w:t>
      </w:r>
      <w:r>
        <w:rPr>
          <w:color w:val="575757"/>
        </w:rPr>
        <w:t>a</w:t>
      </w:r>
      <w:r>
        <w:rPr>
          <w:color w:val="575757"/>
          <w:spacing w:val="-12"/>
        </w:rPr>
        <w:t xml:space="preserve"> </w:t>
      </w:r>
      <w:r>
        <w:rPr>
          <w:color w:val="575757"/>
        </w:rPr>
        <w:t>portion</w:t>
      </w:r>
      <w:r>
        <w:rPr>
          <w:color w:val="575757"/>
          <w:spacing w:val="-11"/>
        </w:rPr>
        <w:t xml:space="preserve"> </w:t>
      </w:r>
      <w:r>
        <w:rPr>
          <w:color w:val="575757"/>
        </w:rPr>
        <w:t>of</w:t>
      </w:r>
      <w:r>
        <w:rPr>
          <w:color w:val="575757"/>
          <w:spacing w:val="-13"/>
        </w:rPr>
        <w:t xml:space="preserve"> </w:t>
      </w:r>
      <w:r>
        <w:rPr>
          <w:color w:val="575757"/>
        </w:rPr>
        <w:t>their</w:t>
      </w:r>
      <w:r>
        <w:rPr>
          <w:color w:val="575757"/>
          <w:spacing w:val="-11"/>
        </w:rPr>
        <w:t xml:space="preserve"> </w:t>
      </w:r>
      <w:r>
        <w:rPr>
          <w:color w:val="575757"/>
        </w:rPr>
        <w:t>travel/training</w:t>
      </w:r>
      <w:r>
        <w:rPr>
          <w:color w:val="575757"/>
          <w:spacing w:val="-17"/>
        </w:rPr>
        <w:t xml:space="preserve"> </w:t>
      </w:r>
      <w:r>
        <w:rPr>
          <w:color w:val="575757"/>
        </w:rPr>
        <w:t>needs</w:t>
      </w:r>
      <w:r>
        <w:rPr>
          <w:b/>
          <w:color w:val="575757"/>
        </w:rPr>
        <w:t>.</w:t>
      </w:r>
    </w:p>
    <w:p w14:paraId="7CBBB78E" w14:textId="2E0174C8" w:rsidR="000F01B7" w:rsidRDefault="00BA2E11">
      <w:pPr>
        <w:pStyle w:val="Heading5"/>
        <w:spacing w:before="160"/>
        <w:ind w:right="1540"/>
      </w:pPr>
      <w:bookmarkStart w:id="18" w:name="Separate_Grant_Guidance_for_CY_2023_Equi"/>
      <w:bookmarkEnd w:id="18"/>
      <w:r>
        <w:rPr>
          <w:color w:val="575757"/>
        </w:rPr>
        <w:t>Separate Grant Guidance for CY 202</w:t>
      </w:r>
      <w:r w:rsidR="009547A5">
        <w:rPr>
          <w:color w:val="575757"/>
        </w:rPr>
        <w:t>5</w:t>
      </w:r>
      <w:r>
        <w:rPr>
          <w:color w:val="575757"/>
        </w:rPr>
        <w:t xml:space="preserve"> Equipment Subawards will be provided prior to the Equipment portal</w:t>
      </w:r>
      <w:r w:rsidR="00675997">
        <w:rPr>
          <w:color w:val="575757"/>
        </w:rPr>
        <w:t xml:space="preserve"> </w:t>
      </w:r>
      <w:r>
        <w:rPr>
          <w:color w:val="575757"/>
        </w:rPr>
        <w:t>opening</w:t>
      </w:r>
      <w:r w:rsidR="00AF69DA">
        <w:rPr>
          <w:color w:val="575757"/>
        </w:rPr>
        <w:t>,</w:t>
      </w:r>
      <w:r w:rsidR="00675997">
        <w:rPr>
          <w:color w:val="575757"/>
        </w:rPr>
        <w:t xml:space="preserve"> if funding is available</w:t>
      </w:r>
      <w:r>
        <w:rPr>
          <w:color w:val="575757"/>
        </w:rPr>
        <w:t>.</w:t>
      </w:r>
    </w:p>
    <w:p w14:paraId="1BEE6DD3" w14:textId="5B16E80D" w:rsidR="000F01B7" w:rsidRDefault="00BA2E11">
      <w:pPr>
        <w:pStyle w:val="Heading2"/>
        <w:spacing w:before="141"/>
      </w:pPr>
      <w:bookmarkStart w:id="19" w:name="_bookmark8"/>
      <w:bookmarkEnd w:id="19"/>
      <w:r>
        <w:rPr>
          <w:color w:val="575757"/>
        </w:rPr>
        <w:lastRenderedPageBreak/>
        <w:t>PROJECT IDEAS</w:t>
      </w:r>
    </w:p>
    <w:p w14:paraId="24F7F6BE" w14:textId="77777777" w:rsidR="000F01B7" w:rsidRDefault="00BA2E11">
      <w:pPr>
        <w:pStyle w:val="BodyText"/>
        <w:spacing w:before="239"/>
        <w:ind w:left="255" w:right="884" w:hanging="1"/>
        <w:jc w:val="both"/>
      </w:pPr>
      <w:r>
        <w:rPr>
          <w:color w:val="575757"/>
        </w:rPr>
        <w:t xml:space="preserve">The </w:t>
      </w:r>
      <w:r>
        <w:rPr>
          <w:i/>
          <w:color w:val="575757"/>
        </w:rPr>
        <w:t xml:space="preserve">Milk and Shellfish Grant Program </w:t>
      </w:r>
      <w:r>
        <w:rPr>
          <w:color w:val="575757"/>
        </w:rPr>
        <w:t xml:space="preserve">is designed to fund projects that assist programs in achieving and/or maintaining compliance with requirements and goals of the National Grade </w:t>
      </w:r>
      <w:r>
        <w:rPr>
          <w:color w:val="575757"/>
          <w:spacing w:val="-11"/>
        </w:rPr>
        <w:t xml:space="preserve">“A” </w:t>
      </w:r>
      <w:r>
        <w:rPr>
          <w:color w:val="575757"/>
        </w:rPr>
        <w:t>Milk Safety Program and the National Shellfish Sanitation Program. Specific courses prioritized by this funding program</w:t>
      </w:r>
      <w:r>
        <w:rPr>
          <w:color w:val="575757"/>
          <w:spacing w:val="-14"/>
        </w:rPr>
        <w:t xml:space="preserve"> </w:t>
      </w:r>
      <w:r>
        <w:rPr>
          <w:color w:val="575757"/>
        </w:rPr>
        <w:t>are</w:t>
      </w:r>
      <w:r>
        <w:rPr>
          <w:color w:val="575757"/>
          <w:spacing w:val="-13"/>
        </w:rPr>
        <w:t xml:space="preserve"> </w:t>
      </w:r>
      <w:r>
        <w:rPr>
          <w:color w:val="575757"/>
        </w:rPr>
        <w:t>listed</w:t>
      </w:r>
      <w:r>
        <w:rPr>
          <w:color w:val="575757"/>
          <w:spacing w:val="-13"/>
        </w:rPr>
        <w:t xml:space="preserve"> </w:t>
      </w:r>
      <w:r>
        <w:rPr>
          <w:color w:val="575757"/>
          <w:spacing w:val="-4"/>
        </w:rPr>
        <w:t>below.</w:t>
      </w:r>
      <w:r>
        <w:rPr>
          <w:color w:val="575757"/>
          <w:spacing w:val="19"/>
        </w:rPr>
        <w:t xml:space="preserve"> </w:t>
      </w:r>
      <w:r>
        <w:rPr>
          <w:color w:val="575757"/>
        </w:rPr>
        <w:t>When</w:t>
      </w:r>
      <w:r>
        <w:rPr>
          <w:color w:val="575757"/>
          <w:spacing w:val="-15"/>
        </w:rPr>
        <w:t xml:space="preserve"> </w:t>
      </w:r>
      <w:r>
        <w:rPr>
          <w:color w:val="575757"/>
        </w:rPr>
        <w:t>necessary</w:t>
      </w:r>
      <w:r>
        <w:rPr>
          <w:color w:val="575757"/>
          <w:spacing w:val="-14"/>
        </w:rPr>
        <w:t xml:space="preserve"> </w:t>
      </w:r>
      <w:r>
        <w:rPr>
          <w:color w:val="575757"/>
        </w:rPr>
        <w:t>due</w:t>
      </w:r>
      <w:r>
        <w:rPr>
          <w:color w:val="575757"/>
          <w:spacing w:val="-14"/>
        </w:rPr>
        <w:t xml:space="preserve"> </w:t>
      </w:r>
      <w:r>
        <w:rPr>
          <w:color w:val="575757"/>
        </w:rPr>
        <w:t>to</w:t>
      </w:r>
      <w:r>
        <w:rPr>
          <w:color w:val="575757"/>
          <w:spacing w:val="-13"/>
        </w:rPr>
        <w:t xml:space="preserve"> </w:t>
      </w:r>
      <w:r>
        <w:rPr>
          <w:color w:val="575757"/>
        </w:rPr>
        <w:t>funding</w:t>
      </w:r>
      <w:r>
        <w:rPr>
          <w:color w:val="575757"/>
          <w:spacing w:val="-14"/>
        </w:rPr>
        <w:t xml:space="preserve"> </w:t>
      </w:r>
      <w:r>
        <w:rPr>
          <w:color w:val="575757"/>
        </w:rPr>
        <w:t>limitations,</w:t>
      </w:r>
      <w:r>
        <w:rPr>
          <w:color w:val="575757"/>
          <w:spacing w:val="-14"/>
        </w:rPr>
        <w:t xml:space="preserve"> </w:t>
      </w:r>
      <w:r>
        <w:rPr>
          <w:color w:val="575757"/>
        </w:rPr>
        <w:t>training</w:t>
      </w:r>
      <w:r>
        <w:rPr>
          <w:color w:val="575757"/>
          <w:spacing w:val="-17"/>
        </w:rPr>
        <w:t xml:space="preserve"> </w:t>
      </w:r>
      <w:r>
        <w:rPr>
          <w:color w:val="575757"/>
        </w:rPr>
        <w:t>for</w:t>
      </w:r>
      <w:r>
        <w:rPr>
          <w:color w:val="575757"/>
          <w:spacing w:val="-13"/>
        </w:rPr>
        <w:t xml:space="preserve"> </w:t>
      </w:r>
      <w:r>
        <w:rPr>
          <w:color w:val="575757"/>
        </w:rPr>
        <w:t>SROs,</w:t>
      </w:r>
      <w:r>
        <w:rPr>
          <w:color w:val="575757"/>
          <w:spacing w:val="-13"/>
        </w:rPr>
        <w:t xml:space="preserve"> </w:t>
      </w:r>
      <w:r>
        <w:rPr>
          <w:color w:val="575757"/>
        </w:rPr>
        <w:t>LEOs</w:t>
      </w:r>
      <w:r>
        <w:rPr>
          <w:color w:val="575757"/>
          <w:spacing w:val="-12"/>
        </w:rPr>
        <w:t xml:space="preserve"> </w:t>
      </w:r>
      <w:r>
        <w:rPr>
          <w:color w:val="575757"/>
        </w:rPr>
        <w:t>and</w:t>
      </w:r>
      <w:r>
        <w:rPr>
          <w:color w:val="575757"/>
          <w:spacing w:val="-9"/>
        </w:rPr>
        <w:t xml:space="preserve"> </w:t>
      </w:r>
      <w:r>
        <w:rPr>
          <w:color w:val="575757"/>
        </w:rPr>
        <w:t xml:space="preserve">SSOs may be prioritized </w:t>
      </w:r>
      <w:r>
        <w:rPr>
          <w:color w:val="575757"/>
          <w:spacing w:val="-3"/>
        </w:rPr>
        <w:t xml:space="preserve">over </w:t>
      </w:r>
      <w:r>
        <w:rPr>
          <w:color w:val="575757"/>
        </w:rPr>
        <w:t>other training</w:t>
      </w:r>
      <w:r>
        <w:rPr>
          <w:color w:val="575757"/>
          <w:spacing w:val="-6"/>
        </w:rPr>
        <w:t xml:space="preserve"> </w:t>
      </w:r>
      <w:r>
        <w:rPr>
          <w:color w:val="575757"/>
        </w:rPr>
        <w:t>needs.</w:t>
      </w:r>
    </w:p>
    <w:p w14:paraId="57C1AE9D" w14:textId="279BA9BC" w:rsidR="000F01B7" w:rsidRDefault="00BA2E11">
      <w:pPr>
        <w:pStyle w:val="BodyText"/>
        <w:spacing w:before="81"/>
        <w:ind w:left="254" w:right="883"/>
        <w:jc w:val="both"/>
        <w:rPr>
          <w:b/>
        </w:rPr>
      </w:pPr>
      <w:r>
        <w:rPr>
          <w:color w:val="575757"/>
        </w:rPr>
        <w:t xml:space="preserve">Please note that only certain costs, including funding for specific courses and registration fees, are allowable under the Milk and Shellfish Grant Program. </w:t>
      </w:r>
      <w:r>
        <w:rPr>
          <w:b/>
          <w:color w:val="575757"/>
        </w:rPr>
        <w:t xml:space="preserve">See the </w:t>
      </w:r>
      <w:r>
        <w:rPr>
          <w:b/>
          <w:i/>
          <w:color w:val="575757"/>
        </w:rPr>
        <w:t xml:space="preserve">Program Rules, Terms, and Conditions </w:t>
      </w:r>
      <w:r>
        <w:rPr>
          <w:b/>
          <w:color w:val="575757"/>
        </w:rPr>
        <w:t>section for more detail.</w:t>
      </w:r>
    </w:p>
    <w:p w14:paraId="3C54A3D6" w14:textId="77777777" w:rsidR="000F01B7" w:rsidRDefault="000F01B7">
      <w:pPr>
        <w:pStyle w:val="BodyText"/>
        <w:spacing w:before="7"/>
        <w:rPr>
          <w:b/>
          <w:sz w:val="37"/>
        </w:rPr>
      </w:pPr>
    </w:p>
    <w:p w14:paraId="161E2AAD" w14:textId="7DB79FAC" w:rsidR="000F01B7" w:rsidRDefault="00BA2E11">
      <w:pPr>
        <w:pStyle w:val="Heading4"/>
        <w:numPr>
          <w:ilvl w:val="0"/>
          <w:numId w:val="7"/>
        </w:numPr>
        <w:tabs>
          <w:tab w:val="left" w:pos="1335"/>
          <w:tab w:val="left" w:pos="1336"/>
        </w:tabs>
      </w:pPr>
      <w:bookmarkStart w:id="20" w:name="I._CALENDAR_YEAR_2023_TRAINING_SUBAWARDS"/>
      <w:bookmarkStart w:id="21" w:name="_bookmark9"/>
      <w:bookmarkEnd w:id="20"/>
      <w:bookmarkEnd w:id="21"/>
      <w:r>
        <w:rPr>
          <w:color w:val="AA5F0D"/>
        </w:rPr>
        <w:t>CALENDAR YEAR 202</w:t>
      </w:r>
      <w:r w:rsidR="00A2754F">
        <w:rPr>
          <w:color w:val="AA5F0D"/>
        </w:rPr>
        <w:t>5</w:t>
      </w:r>
      <w:r>
        <w:rPr>
          <w:color w:val="AA5F0D"/>
        </w:rPr>
        <w:t xml:space="preserve"> TRAINING</w:t>
      </w:r>
      <w:r>
        <w:rPr>
          <w:color w:val="AA5F0D"/>
          <w:spacing w:val="-4"/>
        </w:rPr>
        <w:t xml:space="preserve"> </w:t>
      </w:r>
      <w:r>
        <w:rPr>
          <w:color w:val="AA5F0D"/>
        </w:rPr>
        <w:t>SUBAWARDS</w:t>
      </w:r>
    </w:p>
    <w:p w14:paraId="2EE5610E" w14:textId="71382D5E" w:rsidR="000F01B7" w:rsidRDefault="00BA2E11" w:rsidP="000902EC">
      <w:pPr>
        <w:pStyle w:val="Heading5"/>
        <w:spacing w:before="149"/>
        <w:ind w:left="720"/>
      </w:pPr>
      <w:bookmarkStart w:id="22" w:name="SUGGESTED_TRAINING_FOR_CY_2023,_AS_WE_EX"/>
      <w:bookmarkEnd w:id="22"/>
      <w:r>
        <w:rPr>
          <w:color w:val="575757"/>
        </w:rPr>
        <w:t>SUGGESTED TRAINING FOR CY 202</w:t>
      </w:r>
      <w:r w:rsidR="00A2754F">
        <w:rPr>
          <w:color w:val="575757"/>
        </w:rPr>
        <w:t>5</w:t>
      </w:r>
      <w:r w:rsidR="00F84A2C">
        <w:rPr>
          <w:color w:val="575757"/>
        </w:rPr>
        <w:t>:</w:t>
      </w:r>
      <w:r>
        <w:rPr>
          <w:color w:val="575757"/>
        </w:rPr>
        <w:t xml:space="preserve"> Given that a significant number of face-to-face courses and meetings for CY 202</w:t>
      </w:r>
      <w:r w:rsidR="00A2754F">
        <w:rPr>
          <w:color w:val="575757"/>
        </w:rPr>
        <w:t>5</w:t>
      </w:r>
      <w:r>
        <w:rPr>
          <w:color w:val="575757"/>
        </w:rPr>
        <w:t xml:space="preserve"> continue to be presented virtually, please consider the following suggestions for eligible CY 202</w:t>
      </w:r>
      <w:r w:rsidR="002F0671">
        <w:rPr>
          <w:color w:val="575757"/>
        </w:rPr>
        <w:t>5</w:t>
      </w:r>
      <w:r>
        <w:rPr>
          <w:color w:val="575757"/>
        </w:rPr>
        <w:t xml:space="preserve"> Training requests:</w:t>
      </w:r>
    </w:p>
    <w:p w14:paraId="30C92669" w14:textId="45D2F621" w:rsidR="000F01B7" w:rsidRDefault="00BA2E11" w:rsidP="000902EC">
      <w:pPr>
        <w:pStyle w:val="ListParagraph"/>
        <w:numPr>
          <w:ilvl w:val="1"/>
          <w:numId w:val="7"/>
        </w:numPr>
        <w:tabs>
          <w:tab w:val="left" w:pos="2056"/>
        </w:tabs>
        <w:spacing w:before="78"/>
        <w:ind w:right="853"/>
        <w:jc w:val="both"/>
      </w:pPr>
      <w:r>
        <w:rPr>
          <w:color w:val="575757"/>
        </w:rPr>
        <w:t>Any courses or seminars that meet the intent of the Milk and Shellfish Grant Program, and that have published dates for CY 202</w:t>
      </w:r>
      <w:r w:rsidR="00A2754F">
        <w:rPr>
          <w:color w:val="575757"/>
        </w:rPr>
        <w:t>5</w:t>
      </w:r>
      <w:r>
        <w:rPr>
          <w:color w:val="575757"/>
        </w:rPr>
        <w:t>, will be considered eligible – please include the status of the course or seminar in your</w:t>
      </w:r>
      <w:r>
        <w:rPr>
          <w:color w:val="575757"/>
          <w:spacing w:val="-19"/>
        </w:rPr>
        <w:t xml:space="preserve"> </w:t>
      </w:r>
      <w:r>
        <w:rPr>
          <w:color w:val="575757"/>
        </w:rPr>
        <w:t>application.</w:t>
      </w:r>
    </w:p>
    <w:p w14:paraId="2FD35932" w14:textId="64A0BFB1" w:rsidR="000F01B7" w:rsidRDefault="00BA2E11">
      <w:pPr>
        <w:pStyle w:val="ListParagraph"/>
        <w:numPr>
          <w:ilvl w:val="1"/>
          <w:numId w:val="7"/>
        </w:numPr>
        <w:tabs>
          <w:tab w:val="left" w:pos="2055"/>
          <w:tab w:val="left" w:pos="2056"/>
        </w:tabs>
        <w:spacing w:before="2"/>
        <w:ind w:right="1064"/>
      </w:pPr>
      <w:r>
        <w:rPr>
          <w:color w:val="575757"/>
        </w:rPr>
        <w:t>According to the latest information available, we do expect that Regional Seminars for both Milk and Shellfish will be scheduled for CY 202</w:t>
      </w:r>
      <w:r w:rsidR="00A2754F">
        <w:rPr>
          <w:color w:val="575757"/>
        </w:rPr>
        <w:t>5</w:t>
      </w:r>
      <w:r>
        <w:rPr>
          <w:color w:val="575757"/>
        </w:rPr>
        <w:t xml:space="preserve"> – please feel free to </w:t>
      </w:r>
      <w:r w:rsidR="00F84A2C">
        <w:rPr>
          <w:color w:val="575757"/>
        </w:rPr>
        <w:t>include them</w:t>
      </w:r>
      <w:r>
        <w:rPr>
          <w:color w:val="575757"/>
        </w:rPr>
        <w:t xml:space="preserve"> in your</w:t>
      </w:r>
      <w:r>
        <w:rPr>
          <w:color w:val="575757"/>
          <w:spacing w:val="-3"/>
        </w:rPr>
        <w:t xml:space="preserve"> </w:t>
      </w:r>
      <w:r>
        <w:rPr>
          <w:color w:val="575757"/>
        </w:rPr>
        <w:t>application.</w:t>
      </w:r>
    </w:p>
    <w:p w14:paraId="5A119ED7" w14:textId="02D52F32" w:rsidR="000F01B7" w:rsidRDefault="00BA2E11">
      <w:pPr>
        <w:pStyle w:val="ListParagraph"/>
        <w:numPr>
          <w:ilvl w:val="1"/>
          <w:numId w:val="7"/>
        </w:numPr>
        <w:tabs>
          <w:tab w:val="left" w:pos="2056"/>
        </w:tabs>
        <w:spacing w:before="1"/>
        <w:ind w:right="841"/>
        <w:jc w:val="both"/>
      </w:pPr>
      <w:r>
        <w:rPr>
          <w:color w:val="575757"/>
        </w:rPr>
        <w:t>FDA is open to considering alternative web-based training for CY 202</w:t>
      </w:r>
      <w:r w:rsidR="00A2754F">
        <w:rPr>
          <w:color w:val="575757"/>
        </w:rPr>
        <w:t>5</w:t>
      </w:r>
      <w:r>
        <w:rPr>
          <w:color w:val="575757"/>
        </w:rPr>
        <w:t xml:space="preserve"> </w:t>
      </w:r>
      <w:r w:rsidRPr="00F84A2C">
        <w:rPr>
          <w:color w:val="575757"/>
        </w:rPr>
        <w:t>(reimbursement</w:t>
      </w:r>
      <w:r w:rsidRPr="00F84A2C">
        <w:rPr>
          <w:color w:val="575757"/>
          <w:spacing w:val="-4"/>
        </w:rPr>
        <w:t xml:space="preserve"> </w:t>
      </w:r>
      <w:r w:rsidRPr="00F84A2C">
        <w:rPr>
          <w:color w:val="575757"/>
        </w:rPr>
        <w:t>of</w:t>
      </w:r>
      <w:r w:rsidRPr="00F84A2C">
        <w:rPr>
          <w:color w:val="575757"/>
          <w:spacing w:val="-4"/>
        </w:rPr>
        <w:t xml:space="preserve"> </w:t>
      </w:r>
      <w:r w:rsidRPr="00F84A2C">
        <w:rPr>
          <w:color w:val="575757"/>
        </w:rPr>
        <w:t>materials</w:t>
      </w:r>
      <w:r w:rsidRPr="00F84A2C">
        <w:rPr>
          <w:color w:val="575757"/>
          <w:spacing w:val="-4"/>
        </w:rPr>
        <w:t xml:space="preserve"> </w:t>
      </w:r>
      <w:r w:rsidRPr="00F84A2C">
        <w:rPr>
          <w:color w:val="575757"/>
        </w:rPr>
        <w:t>and</w:t>
      </w:r>
      <w:r w:rsidRPr="00F84A2C">
        <w:rPr>
          <w:color w:val="575757"/>
          <w:spacing w:val="-4"/>
        </w:rPr>
        <w:t xml:space="preserve"> </w:t>
      </w:r>
      <w:r w:rsidRPr="00F84A2C">
        <w:rPr>
          <w:color w:val="575757"/>
        </w:rPr>
        <w:t>registration</w:t>
      </w:r>
      <w:r w:rsidRPr="00F84A2C">
        <w:rPr>
          <w:color w:val="575757"/>
          <w:spacing w:val="-6"/>
        </w:rPr>
        <w:t xml:space="preserve"> </w:t>
      </w:r>
      <w:r w:rsidRPr="00F84A2C">
        <w:rPr>
          <w:color w:val="575757"/>
        </w:rPr>
        <w:t>fees</w:t>
      </w:r>
      <w:r w:rsidRPr="00F84A2C">
        <w:rPr>
          <w:color w:val="575757"/>
          <w:spacing w:val="-4"/>
        </w:rPr>
        <w:t xml:space="preserve"> </w:t>
      </w:r>
      <w:r w:rsidRPr="00F84A2C">
        <w:rPr>
          <w:color w:val="575757"/>
        </w:rPr>
        <w:t>only),</w:t>
      </w:r>
      <w:r>
        <w:rPr>
          <w:color w:val="575757"/>
          <w:spacing w:val="-5"/>
        </w:rPr>
        <w:t xml:space="preserve"> </w:t>
      </w:r>
      <w:r>
        <w:rPr>
          <w:color w:val="575757"/>
        </w:rPr>
        <w:t>provided</w:t>
      </w:r>
      <w:r>
        <w:rPr>
          <w:color w:val="575757"/>
          <w:spacing w:val="-5"/>
        </w:rPr>
        <w:t xml:space="preserve"> </w:t>
      </w:r>
      <w:r>
        <w:rPr>
          <w:color w:val="575757"/>
        </w:rPr>
        <w:t>it</w:t>
      </w:r>
      <w:r>
        <w:rPr>
          <w:color w:val="575757"/>
          <w:spacing w:val="-3"/>
        </w:rPr>
        <w:t xml:space="preserve"> </w:t>
      </w:r>
      <w:r>
        <w:rPr>
          <w:color w:val="575757"/>
        </w:rPr>
        <w:t>meets</w:t>
      </w:r>
      <w:r>
        <w:rPr>
          <w:color w:val="575757"/>
          <w:spacing w:val="-5"/>
        </w:rPr>
        <w:t xml:space="preserve"> </w:t>
      </w:r>
      <w:r>
        <w:rPr>
          <w:color w:val="575757"/>
        </w:rPr>
        <w:t>the intent of this grant program and includes a strong</w:t>
      </w:r>
      <w:r>
        <w:rPr>
          <w:color w:val="575757"/>
          <w:spacing w:val="-15"/>
        </w:rPr>
        <w:t xml:space="preserve"> </w:t>
      </w:r>
      <w:r>
        <w:rPr>
          <w:color w:val="575757"/>
        </w:rPr>
        <w:t>justification.</w:t>
      </w:r>
    </w:p>
    <w:p w14:paraId="7107897A" w14:textId="76E7B8FF" w:rsidR="000F01B7" w:rsidRDefault="00BA2E11">
      <w:pPr>
        <w:pStyle w:val="ListParagraph"/>
        <w:numPr>
          <w:ilvl w:val="1"/>
          <w:numId w:val="7"/>
        </w:numPr>
        <w:tabs>
          <w:tab w:val="left" w:pos="2056"/>
        </w:tabs>
        <w:ind w:right="972"/>
        <w:jc w:val="both"/>
      </w:pPr>
      <w:r>
        <w:rPr>
          <w:color w:val="575757"/>
        </w:rPr>
        <w:t xml:space="preserve">Requests for in-state training </w:t>
      </w:r>
      <w:r w:rsidR="00F84A2C">
        <w:rPr>
          <w:color w:val="575757"/>
        </w:rPr>
        <w:t xml:space="preserve">that is not FDA OTED sponsored </w:t>
      </w:r>
      <w:r>
        <w:rPr>
          <w:color w:val="575757"/>
        </w:rPr>
        <w:t xml:space="preserve">and/or staff </w:t>
      </w:r>
      <w:r w:rsidRPr="00F84A2C">
        <w:rPr>
          <w:color w:val="575757"/>
        </w:rPr>
        <w:t>training</w:t>
      </w:r>
      <w:r>
        <w:rPr>
          <w:color w:val="575757"/>
        </w:rPr>
        <w:t xml:space="preserve"> meetings, university-based on</w:t>
      </w:r>
      <w:r>
        <w:rPr>
          <w:i/>
          <w:color w:val="575757"/>
        </w:rPr>
        <w:t xml:space="preserve">- </w:t>
      </w:r>
      <w:r>
        <w:rPr>
          <w:color w:val="575757"/>
        </w:rPr>
        <w:t>line courses, and other types of training will be considered, when adequate justification is provided describing how the alternate training(s) will support the goals of this funding</w:t>
      </w:r>
      <w:r>
        <w:rPr>
          <w:color w:val="575757"/>
          <w:spacing w:val="-6"/>
        </w:rPr>
        <w:t xml:space="preserve"> </w:t>
      </w:r>
      <w:r>
        <w:rPr>
          <w:color w:val="575757"/>
        </w:rPr>
        <w:t>program.</w:t>
      </w:r>
    </w:p>
    <w:p w14:paraId="1C2A2E4D" w14:textId="77777777" w:rsidR="000F01B7" w:rsidRDefault="000F01B7">
      <w:pPr>
        <w:sectPr w:rsidR="000F01B7">
          <w:pgSz w:w="12240" w:h="15840"/>
          <w:pgMar w:top="1440" w:right="660" w:bottom="1360" w:left="940" w:header="965" w:footer="1161" w:gutter="0"/>
          <w:cols w:space="720"/>
        </w:sectPr>
      </w:pPr>
    </w:p>
    <w:p w14:paraId="193EF2C7" w14:textId="77777777" w:rsidR="000F01B7" w:rsidRDefault="00BA2E11">
      <w:pPr>
        <w:pStyle w:val="Heading4"/>
        <w:numPr>
          <w:ilvl w:val="0"/>
          <w:numId w:val="7"/>
        </w:numPr>
        <w:tabs>
          <w:tab w:val="left" w:pos="1335"/>
          <w:tab w:val="left" w:pos="1336"/>
        </w:tabs>
        <w:spacing w:before="41"/>
        <w:ind w:hanging="542"/>
      </w:pPr>
      <w:bookmarkStart w:id="23" w:name="II._ELIGIBLE_TRAINING"/>
      <w:bookmarkStart w:id="24" w:name="_bookmark10"/>
      <w:bookmarkEnd w:id="23"/>
      <w:bookmarkEnd w:id="24"/>
      <w:r>
        <w:rPr>
          <w:color w:val="AA5F0D"/>
        </w:rPr>
        <w:lastRenderedPageBreak/>
        <w:t>ELIGIBLE</w:t>
      </w:r>
      <w:r>
        <w:rPr>
          <w:color w:val="AA5F0D"/>
          <w:spacing w:val="-1"/>
        </w:rPr>
        <w:t xml:space="preserve"> </w:t>
      </w:r>
      <w:r>
        <w:rPr>
          <w:color w:val="AA5F0D"/>
        </w:rPr>
        <w:t>TRAINING</w:t>
      </w:r>
    </w:p>
    <w:p w14:paraId="1EF4759E" w14:textId="77777777" w:rsidR="000F01B7" w:rsidRDefault="00BA2E11">
      <w:pPr>
        <w:spacing w:before="101"/>
        <w:ind w:left="1334"/>
      </w:pPr>
      <w:r>
        <w:rPr>
          <w:color w:val="575757"/>
        </w:rPr>
        <w:t xml:space="preserve">Eligible Training needs for </w:t>
      </w:r>
      <w:r>
        <w:rPr>
          <w:b/>
          <w:color w:val="575757"/>
          <w:u w:val="single" w:color="575757"/>
        </w:rPr>
        <w:t>National Grade “A” Milk Safety Programs</w:t>
      </w:r>
      <w:r>
        <w:rPr>
          <w:b/>
          <w:color w:val="575757"/>
        </w:rPr>
        <w:t xml:space="preserve"> </w:t>
      </w:r>
      <w:r>
        <w:rPr>
          <w:color w:val="575757"/>
        </w:rPr>
        <w:t>include:</w:t>
      </w:r>
    </w:p>
    <w:p w14:paraId="2350E027" w14:textId="77777777" w:rsidR="000F01B7" w:rsidRDefault="000F01B7">
      <w:pPr>
        <w:pStyle w:val="BodyText"/>
        <w:spacing w:before="1"/>
      </w:pPr>
    </w:p>
    <w:p w14:paraId="70B40305" w14:textId="77777777" w:rsidR="000F01B7" w:rsidRDefault="00BA2E11">
      <w:pPr>
        <w:pStyle w:val="ListParagraph"/>
        <w:numPr>
          <w:ilvl w:val="1"/>
          <w:numId w:val="7"/>
        </w:numPr>
        <w:tabs>
          <w:tab w:val="left" w:pos="2082"/>
          <w:tab w:val="left" w:pos="2083"/>
        </w:tabs>
        <w:spacing w:before="100"/>
        <w:ind w:left="2082" w:hanging="391"/>
        <w:rPr>
          <w:sz w:val="16"/>
        </w:rPr>
      </w:pPr>
      <w:r>
        <w:rPr>
          <w:color w:val="575757"/>
        </w:rPr>
        <w:t>FD577 Special Problems in Milk</w:t>
      </w:r>
      <w:r>
        <w:rPr>
          <w:color w:val="575757"/>
          <w:spacing w:val="-32"/>
        </w:rPr>
        <w:t xml:space="preserve"> </w:t>
      </w:r>
      <w:r>
        <w:rPr>
          <w:color w:val="575757"/>
          <w:spacing w:val="-12"/>
        </w:rPr>
        <w:t xml:space="preserve">Protection </w:t>
      </w:r>
      <w:r>
        <w:rPr>
          <w:color w:val="575757"/>
          <w:sz w:val="16"/>
        </w:rPr>
        <w:t>(1, 2)</w:t>
      </w:r>
    </w:p>
    <w:p w14:paraId="44E4C243" w14:textId="4434E0EE" w:rsidR="000F01B7" w:rsidRDefault="006212F5">
      <w:pPr>
        <w:pStyle w:val="ListParagraph"/>
        <w:numPr>
          <w:ilvl w:val="1"/>
          <w:numId w:val="7"/>
        </w:numPr>
        <w:tabs>
          <w:tab w:val="left" w:pos="2082"/>
          <w:tab w:val="left" w:pos="2083"/>
        </w:tabs>
        <w:ind w:left="2082" w:hanging="391"/>
        <w:rPr>
          <w:sz w:val="16"/>
        </w:rPr>
      </w:pPr>
      <w:r>
        <w:rPr>
          <w:color w:val="575757"/>
        </w:rPr>
        <w:t>FD37</w:t>
      </w:r>
      <w:r w:rsidR="001E016E">
        <w:rPr>
          <w:color w:val="575757"/>
        </w:rPr>
        <w:t xml:space="preserve">1 </w:t>
      </w:r>
      <w:r>
        <w:rPr>
          <w:color w:val="575757"/>
        </w:rPr>
        <w:t>Milk Pasteurization Controls and</w:t>
      </w:r>
      <w:r>
        <w:rPr>
          <w:color w:val="575757"/>
          <w:spacing w:val="-3"/>
        </w:rPr>
        <w:t xml:space="preserve"> </w:t>
      </w:r>
      <w:r w:rsidR="00DB0453">
        <w:rPr>
          <w:color w:val="575757"/>
        </w:rPr>
        <w:t>Tests</w:t>
      </w:r>
      <w:r w:rsidR="00DB0453">
        <w:rPr>
          <w:color w:val="575757"/>
          <w:sz w:val="16"/>
        </w:rPr>
        <w:t xml:space="preserve"> (</w:t>
      </w:r>
      <w:r>
        <w:rPr>
          <w:color w:val="575757"/>
          <w:sz w:val="16"/>
        </w:rPr>
        <w:t>1)</w:t>
      </w:r>
    </w:p>
    <w:p w14:paraId="16FD7077" w14:textId="67317D77" w:rsidR="000F01B7" w:rsidRDefault="001E016E">
      <w:pPr>
        <w:pStyle w:val="ListParagraph"/>
        <w:numPr>
          <w:ilvl w:val="1"/>
          <w:numId w:val="7"/>
        </w:numPr>
        <w:tabs>
          <w:tab w:val="left" w:pos="2082"/>
          <w:tab w:val="left" w:pos="2083"/>
        </w:tabs>
        <w:ind w:left="2082" w:hanging="391"/>
        <w:rPr>
          <w:sz w:val="16"/>
        </w:rPr>
      </w:pPr>
      <w:r>
        <w:rPr>
          <w:color w:val="575757"/>
        </w:rPr>
        <w:t>FD372 Milk Plant Sanitation and Inspection</w:t>
      </w:r>
      <w:r>
        <w:rPr>
          <w:color w:val="575757"/>
          <w:spacing w:val="-20"/>
        </w:rPr>
        <w:t xml:space="preserve"> </w:t>
      </w:r>
      <w:r>
        <w:rPr>
          <w:color w:val="575757"/>
          <w:sz w:val="16"/>
        </w:rPr>
        <w:t>(1)</w:t>
      </w:r>
    </w:p>
    <w:p w14:paraId="13D03CD5" w14:textId="5CB5787F" w:rsidR="000F01B7" w:rsidRPr="00F5325F" w:rsidRDefault="006212F5">
      <w:pPr>
        <w:pStyle w:val="ListParagraph"/>
        <w:numPr>
          <w:ilvl w:val="1"/>
          <w:numId w:val="7"/>
        </w:numPr>
        <w:tabs>
          <w:tab w:val="left" w:pos="2082"/>
          <w:tab w:val="left" w:pos="2083"/>
        </w:tabs>
        <w:ind w:left="2082" w:hanging="391"/>
        <w:rPr>
          <w:sz w:val="16"/>
        </w:rPr>
      </w:pPr>
      <w:r>
        <w:rPr>
          <w:color w:val="575757"/>
        </w:rPr>
        <w:t xml:space="preserve">FD375 Dairy </w:t>
      </w:r>
      <w:r>
        <w:rPr>
          <w:color w:val="575757"/>
          <w:spacing w:val="-3"/>
        </w:rPr>
        <w:t xml:space="preserve">Farm </w:t>
      </w:r>
      <w:r>
        <w:rPr>
          <w:color w:val="575757"/>
        </w:rPr>
        <w:t>Sanitation and Inspection</w:t>
      </w:r>
      <w:r>
        <w:rPr>
          <w:color w:val="575757"/>
          <w:spacing w:val="26"/>
        </w:rPr>
        <w:t xml:space="preserve"> </w:t>
      </w:r>
      <w:r>
        <w:rPr>
          <w:color w:val="575757"/>
          <w:sz w:val="16"/>
        </w:rPr>
        <w:t>(1)</w:t>
      </w:r>
    </w:p>
    <w:p w14:paraId="38DC75DB" w14:textId="707656EE" w:rsidR="001E016E" w:rsidRPr="00934D07" w:rsidRDefault="001E016E">
      <w:pPr>
        <w:pStyle w:val="ListParagraph"/>
        <w:numPr>
          <w:ilvl w:val="1"/>
          <w:numId w:val="7"/>
        </w:numPr>
        <w:tabs>
          <w:tab w:val="left" w:pos="2082"/>
          <w:tab w:val="left" w:pos="2083"/>
        </w:tabs>
        <w:ind w:left="2082" w:hanging="391"/>
        <w:rPr>
          <w:sz w:val="16"/>
        </w:rPr>
      </w:pPr>
      <w:r>
        <w:rPr>
          <w:color w:val="575757"/>
        </w:rPr>
        <w:t>FD373</w:t>
      </w:r>
      <w:r w:rsidR="00983CEC">
        <w:rPr>
          <w:color w:val="575757"/>
        </w:rPr>
        <w:t>A</w:t>
      </w:r>
      <w:r w:rsidR="00BA15C4">
        <w:rPr>
          <w:color w:val="575757"/>
        </w:rPr>
        <w:t xml:space="preserve"> State </w:t>
      </w:r>
      <w:r w:rsidR="00AC6BBC">
        <w:rPr>
          <w:color w:val="575757"/>
        </w:rPr>
        <w:t xml:space="preserve">Milk Laboratory </w:t>
      </w:r>
      <w:r w:rsidR="00391A2F">
        <w:rPr>
          <w:color w:val="575757"/>
        </w:rPr>
        <w:t>Evaluation Officer</w:t>
      </w:r>
    </w:p>
    <w:p w14:paraId="39ADEC24" w14:textId="06BFA24F" w:rsidR="00934D07" w:rsidRPr="005F3E4B" w:rsidRDefault="00983CEC">
      <w:pPr>
        <w:pStyle w:val="ListParagraph"/>
        <w:numPr>
          <w:ilvl w:val="1"/>
          <w:numId w:val="7"/>
        </w:numPr>
        <w:tabs>
          <w:tab w:val="left" w:pos="2082"/>
          <w:tab w:val="left" w:pos="2083"/>
        </w:tabs>
        <w:ind w:left="2082" w:hanging="391"/>
      </w:pPr>
      <w:r w:rsidRPr="005F3E4B">
        <w:t>FD373B State Milk Laboratory Evaluation Officer</w:t>
      </w:r>
      <w:r w:rsidR="005F3E4B" w:rsidRPr="005F3E4B">
        <w:t xml:space="preserve"> </w:t>
      </w:r>
    </w:p>
    <w:p w14:paraId="637F4384" w14:textId="7CF0A91D" w:rsidR="001E016E" w:rsidRPr="00F5325F" w:rsidRDefault="001E016E">
      <w:pPr>
        <w:pStyle w:val="ListParagraph"/>
        <w:numPr>
          <w:ilvl w:val="1"/>
          <w:numId w:val="7"/>
        </w:numPr>
        <w:tabs>
          <w:tab w:val="left" w:pos="2082"/>
          <w:tab w:val="left" w:pos="2083"/>
        </w:tabs>
        <w:ind w:left="2082" w:hanging="391"/>
        <w:rPr>
          <w:sz w:val="16"/>
        </w:rPr>
      </w:pPr>
      <w:r>
        <w:rPr>
          <w:color w:val="575757"/>
        </w:rPr>
        <w:t>FD</w:t>
      </w:r>
      <w:r w:rsidR="00A26C4C">
        <w:rPr>
          <w:color w:val="575757"/>
        </w:rPr>
        <w:t>374</w:t>
      </w:r>
      <w:r w:rsidR="00391A2F">
        <w:rPr>
          <w:color w:val="575757"/>
        </w:rPr>
        <w:t xml:space="preserve"> Laboratory Examination of Dairy Products </w:t>
      </w:r>
    </w:p>
    <w:p w14:paraId="3F9A9B3A" w14:textId="4AFC5C1A" w:rsidR="00A26C4C" w:rsidRDefault="00A26C4C">
      <w:pPr>
        <w:pStyle w:val="ListParagraph"/>
        <w:numPr>
          <w:ilvl w:val="1"/>
          <w:numId w:val="7"/>
        </w:numPr>
        <w:tabs>
          <w:tab w:val="left" w:pos="2082"/>
          <w:tab w:val="left" w:pos="2083"/>
        </w:tabs>
        <w:ind w:left="2082" w:hanging="391"/>
        <w:rPr>
          <w:sz w:val="16"/>
        </w:rPr>
      </w:pPr>
      <w:r>
        <w:rPr>
          <w:color w:val="575757"/>
        </w:rPr>
        <w:t>FD578</w:t>
      </w:r>
      <w:r w:rsidR="00DE4F0B">
        <w:rPr>
          <w:color w:val="575757"/>
        </w:rPr>
        <w:t xml:space="preserve"> Advance Milk Processing</w:t>
      </w:r>
    </w:p>
    <w:p w14:paraId="36BA6250" w14:textId="115C8D12" w:rsidR="000F01B7" w:rsidRDefault="00B54CCE">
      <w:pPr>
        <w:pStyle w:val="ListParagraph"/>
        <w:numPr>
          <w:ilvl w:val="1"/>
          <w:numId w:val="7"/>
        </w:numPr>
        <w:tabs>
          <w:tab w:val="left" w:pos="2082"/>
          <w:tab w:val="left" w:pos="2083"/>
        </w:tabs>
        <w:spacing w:before="1"/>
        <w:ind w:left="2082" w:hanging="391"/>
      </w:pPr>
      <w:r>
        <w:rPr>
          <w:color w:val="575757"/>
        </w:rPr>
        <w:t>Eastern</w:t>
      </w:r>
      <w:r w:rsidR="006212F5">
        <w:rPr>
          <w:color w:val="575757"/>
        </w:rPr>
        <w:t xml:space="preserve"> </w:t>
      </w:r>
      <w:r w:rsidR="00BA2E11">
        <w:rPr>
          <w:color w:val="575757"/>
        </w:rPr>
        <w:t>Milk</w:t>
      </w:r>
      <w:r w:rsidR="00BA2E11">
        <w:rPr>
          <w:color w:val="575757"/>
          <w:spacing w:val="-4"/>
        </w:rPr>
        <w:t xml:space="preserve"> </w:t>
      </w:r>
      <w:r w:rsidR="00BA2E11">
        <w:rPr>
          <w:color w:val="575757"/>
        </w:rPr>
        <w:t>Seminar</w:t>
      </w:r>
    </w:p>
    <w:p w14:paraId="275A73FA" w14:textId="77777777" w:rsidR="000F01B7" w:rsidRDefault="00BA2E11">
      <w:pPr>
        <w:pStyle w:val="ListParagraph"/>
        <w:numPr>
          <w:ilvl w:val="1"/>
          <w:numId w:val="7"/>
        </w:numPr>
        <w:tabs>
          <w:tab w:val="left" w:pos="2082"/>
          <w:tab w:val="left" w:pos="2083"/>
        </w:tabs>
        <w:ind w:left="2082" w:hanging="391"/>
      </w:pPr>
      <w:r>
        <w:rPr>
          <w:color w:val="575757"/>
        </w:rPr>
        <w:t>3-A Sanitary Standards Association</w:t>
      </w:r>
      <w:r>
        <w:rPr>
          <w:color w:val="575757"/>
          <w:spacing w:val="-6"/>
        </w:rPr>
        <w:t xml:space="preserve"> </w:t>
      </w:r>
      <w:r>
        <w:rPr>
          <w:color w:val="575757"/>
        </w:rPr>
        <w:t>Meeting</w:t>
      </w:r>
    </w:p>
    <w:p w14:paraId="541FFA49" w14:textId="77777777" w:rsidR="000F01B7" w:rsidRPr="000902EC" w:rsidRDefault="00BA2E11">
      <w:pPr>
        <w:pStyle w:val="ListParagraph"/>
        <w:numPr>
          <w:ilvl w:val="1"/>
          <w:numId w:val="7"/>
        </w:numPr>
        <w:tabs>
          <w:tab w:val="left" w:pos="2082"/>
          <w:tab w:val="left" w:pos="2083"/>
        </w:tabs>
        <w:ind w:left="2082" w:hanging="391"/>
      </w:pPr>
      <w:r w:rsidRPr="000902EC">
        <w:rPr>
          <w:color w:val="575757"/>
        </w:rPr>
        <w:t>DPC Dairy Practices Council</w:t>
      </w:r>
      <w:r w:rsidRPr="000902EC">
        <w:rPr>
          <w:color w:val="575757"/>
          <w:spacing w:val="-6"/>
        </w:rPr>
        <w:t xml:space="preserve"> </w:t>
      </w:r>
      <w:r w:rsidRPr="000902EC">
        <w:rPr>
          <w:color w:val="575757"/>
        </w:rPr>
        <w:t>Meeting</w:t>
      </w:r>
    </w:p>
    <w:p w14:paraId="69D1B2C3" w14:textId="77777777" w:rsidR="000F01B7" w:rsidRPr="000902EC" w:rsidRDefault="00BA2E11">
      <w:pPr>
        <w:pStyle w:val="ListParagraph"/>
        <w:numPr>
          <w:ilvl w:val="1"/>
          <w:numId w:val="7"/>
        </w:numPr>
        <w:tabs>
          <w:tab w:val="left" w:pos="2082"/>
          <w:tab w:val="left" w:pos="2083"/>
        </w:tabs>
        <w:ind w:left="2082" w:hanging="391"/>
      </w:pPr>
      <w:r w:rsidRPr="000902EC">
        <w:rPr>
          <w:color w:val="575757"/>
        </w:rPr>
        <w:t>FEMA Emergency Response</w:t>
      </w:r>
      <w:r w:rsidRPr="000902EC">
        <w:rPr>
          <w:color w:val="575757"/>
          <w:spacing w:val="-8"/>
        </w:rPr>
        <w:t xml:space="preserve"> </w:t>
      </w:r>
      <w:r w:rsidRPr="000902EC">
        <w:rPr>
          <w:color w:val="575757"/>
        </w:rPr>
        <w:t>Course</w:t>
      </w:r>
    </w:p>
    <w:p w14:paraId="2CC3C06D" w14:textId="77777777" w:rsidR="000F01B7" w:rsidRPr="000902EC" w:rsidRDefault="00BA2E11">
      <w:pPr>
        <w:pStyle w:val="ListParagraph"/>
        <w:numPr>
          <w:ilvl w:val="1"/>
          <w:numId w:val="7"/>
        </w:numPr>
        <w:tabs>
          <w:tab w:val="left" w:pos="2082"/>
          <w:tab w:val="left" w:pos="2083"/>
        </w:tabs>
        <w:spacing w:line="267" w:lineRule="exact"/>
        <w:ind w:left="2082" w:hanging="391"/>
      </w:pPr>
      <w:r w:rsidRPr="000902EC">
        <w:rPr>
          <w:color w:val="575757"/>
        </w:rPr>
        <w:t>NADRO National Association of Dairy Regulatory</w:t>
      </w:r>
      <w:r w:rsidRPr="000902EC">
        <w:rPr>
          <w:color w:val="575757"/>
          <w:spacing w:val="-14"/>
        </w:rPr>
        <w:t xml:space="preserve"> </w:t>
      </w:r>
      <w:r w:rsidRPr="000902EC">
        <w:rPr>
          <w:color w:val="575757"/>
        </w:rPr>
        <w:t>Officials</w:t>
      </w:r>
    </w:p>
    <w:p w14:paraId="6CB9EA6A" w14:textId="77777777" w:rsidR="000F01B7" w:rsidRDefault="00BA2E11">
      <w:pPr>
        <w:pStyle w:val="ListParagraph"/>
        <w:numPr>
          <w:ilvl w:val="1"/>
          <w:numId w:val="7"/>
        </w:numPr>
        <w:tabs>
          <w:tab w:val="left" w:pos="2083"/>
        </w:tabs>
        <w:spacing w:line="249" w:lineRule="auto"/>
        <w:ind w:left="2082" w:right="513" w:hanging="391"/>
        <w:jc w:val="both"/>
      </w:pPr>
      <w:r w:rsidRPr="000902EC">
        <w:rPr>
          <w:color w:val="575757"/>
        </w:rPr>
        <w:t xml:space="preserve">Other Training may be funded as a secondary </w:t>
      </w:r>
      <w:r w:rsidRPr="000902EC">
        <w:rPr>
          <w:color w:val="575757"/>
          <w:spacing w:val="-4"/>
        </w:rPr>
        <w:t xml:space="preserve">priority, </w:t>
      </w:r>
      <w:r w:rsidRPr="000902EC">
        <w:rPr>
          <w:color w:val="575757"/>
        </w:rPr>
        <w:t>as funding permits and when a strong</w:t>
      </w:r>
      <w:r w:rsidRPr="000902EC">
        <w:rPr>
          <w:color w:val="575757"/>
          <w:spacing w:val="-4"/>
        </w:rPr>
        <w:t xml:space="preserve"> </w:t>
      </w:r>
      <w:r w:rsidRPr="000902EC">
        <w:rPr>
          <w:color w:val="575757"/>
        </w:rPr>
        <w:t>justification</w:t>
      </w:r>
      <w:r w:rsidRPr="000902EC">
        <w:rPr>
          <w:color w:val="575757"/>
          <w:spacing w:val="-4"/>
        </w:rPr>
        <w:t xml:space="preserve"> </w:t>
      </w:r>
      <w:r w:rsidRPr="000902EC">
        <w:rPr>
          <w:color w:val="575757"/>
        </w:rPr>
        <w:t>is</w:t>
      </w:r>
      <w:r w:rsidRPr="000902EC">
        <w:rPr>
          <w:color w:val="575757"/>
          <w:spacing w:val="-2"/>
        </w:rPr>
        <w:t xml:space="preserve"> </w:t>
      </w:r>
      <w:r w:rsidRPr="000902EC">
        <w:rPr>
          <w:color w:val="575757"/>
        </w:rPr>
        <w:t>provided</w:t>
      </w:r>
      <w:r w:rsidRPr="000902EC">
        <w:rPr>
          <w:color w:val="575757"/>
          <w:spacing w:val="-3"/>
        </w:rPr>
        <w:t xml:space="preserve"> </w:t>
      </w:r>
      <w:r w:rsidRPr="000902EC">
        <w:rPr>
          <w:color w:val="575757"/>
        </w:rPr>
        <w:t>by</w:t>
      </w:r>
      <w:r w:rsidRPr="000902EC">
        <w:rPr>
          <w:color w:val="575757"/>
          <w:spacing w:val="-2"/>
        </w:rPr>
        <w:t xml:space="preserve"> </w:t>
      </w:r>
      <w:r w:rsidRPr="000902EC">
        <w:rPr>
          <w:color w:val="575757"/>
        </w:rPr>
        <w:t>the</w:t>
      </w:r>
      <w:r w:rsidRPr="000902EC">
        <w:rPr>
          <w:color w:val="575757"/>
          <w:spacing w:val="-2"/>
        </w:rPr>
        <w:t xml:space="preserve"> </w:t>
      </w:r>
      <w:r w:rsidRPr="000902EC">
        <w:rPr>
          <w:color w:val="575757"/>
        </w:rPr>
        <w:t>applicant</w:t>
      </w:r>
      <w:r w:rsidRPr="000902EC">
        <w:rPr>
          <w:color w:val="575757"/>
          <w:spacing w:val="-11"/>
        </w:rPr>
        <w:t xml:space="preserve"> </w:t>
      </w:r>
      <w:r w:rsidRPr="000902EC">
        <w:rPr>
          <w:color w:val="575757"/>
        </w:rPr>
        <w:t>agency,</w:t>
      </w:r>
      <w:r w:rsidRPr="000902EC">
        <w:rPr>
          <w:color w:val="575757"/>
          <w:spacing w:val="-3"/>
        </w:rPr>
        <w:t xml:space="preserve"> </w:t>
      </w:r>
      <w:r w:rsidRPr="000902EC">
        <w:rPr>
          <w:color w:val="575757"/>
        </w:rPr>
        <w:t>such</w:t>
      </w:r>
      <w:r w:rsidRPr="000902EC">
        <w:rPr>
          <w:color w:val="575757"/>
          <w:spacing w:val="-2"/>
        </w:rPr>
        <w:t xml:space="preserve"> </w:t>
      </w:r>
      <w:r w:rsidRPr="000902EC">
        <w:rPr>
          <w:color w:val="575757"/>
        </w:rPr>
        <w:t>as:</w:t>
      </w:r>
      <w:r w:rsidRPr="000902EC">
        <w:rPr>
          <w:color w:val="575757"/>
          <w:spacing w:val="-4"/>
        </w:rPr>
        <w:t xml:space="preserve"> </w:t>
      </w:r>
      <w:r w:rsidRPr="000902EC">
        <w:rPr>
          <w:color w:val="575757"/>
        </w:rPr>
        <w:t>in-state</w:t>
      </w:r>
      <w:r w:rsidRPr="000902EC">
        <w:rPr>
          <w:color w:val="575757"/>
          <w:spacing w:val="-3"/>
        </w:rPr>
        <w:t xml:space="preserve"> </w:t>
      </w:r>
      <w:r w:rsidRPr="000902EC">
        <w:rPr>
          <w:color w:val="575757"/>
        </w:rPr>
        <w:t>training;</w:t>
      </w:r>
      <w:r w:rsidRPr="000902EC">
        <w:rPr>
          <w:color w:val="575757"/>
          <w:spacing w:val="-3"/>
        </w:rPr>
        <w:t xml:space="preserve"> </w:t>
      </w:r>
      <w:r w:rsidRPr="000902EC">
        <w:rPr>
          <w:color w:val="575757"/>
        </w:rPr>
        <w:t>staff training</w:t>
      </w:r>
      <w:r>
        <w:rPr>
          <w:color w:val="575757"/>
        </w:rPr>
        <w:t xml:space="preserve"> meetings; out of state standardizations travel; university-based training; and applicable online</w:t>
      </w:r>
      <w:r>
        <w:rPr>
          <w:color w:val="575757"/>
          <w:spacing w:val="-2"/>
        </w:rPr>
        <w:t xml:space="preserve"> </w:t>
      </w:r>
      <w:r>
        <w:rPr>
          <w:color w:val="575757"/>
        </w:rPr>
        <w:t>courses.</w:t>
      </w:r>
    </w:p>
    <w:p w14:paraId="3362D606" w14:textId="77777777" w:rsidR="000F01B7" w:rsidRDefault="000F01B7">
      <w:pPr>
        <w:pStyle w:val="BodyText"/>
        <w:spacing w:before="1"/>
        <w:rPr>
          <w:sz w:val="35"/>
        </w:rPr>
      </w:pPr>
    </w:p>
    <w:p w14:paraId="71B98536" w14:textId="77777777" w:rsidR="000F01B7" w:rsidRDefault="00BA2E11">
      <w:pPr>
        <w:ind w:left="1334"/>
      </w:pPr>
      <w:r>
        <w:rPr>
          <w:color w:val="575757"/>
        </w:rPr>
        <w:t xml:space="preserve">Eligible Training needs for </w:t>
      </w:r>
      <w:r>
        <w:rPr>
          <w:b/>
          <w:color w:val="575757"/>
          <w:u w:val="single" w:color="575757"/>
        </w:rPr>
        <w:t>National Shellfish Sanitation Programs</w:t>
      </w:r>
      <w:r>
        <w:rPr>
          <w:b/>
          <w:color w:val="575757"/>
        </w:rPr>
        <w:t xml:space="preserve"> </w:t>
      </w:r>
      <w:r>
        <w:rPr>
          <w:color w:val="575757"/>
        </w:rPr>
        <w:t>include:</w:t>
      </w:r>
    </w:p>
    <w:p w14:paraId="75384B12" w14:textId="77777777" w:rsidR="000F01B7" w:rsidRDefault="000F01B7">
      <w:pPr>
        <w:pStyle w:val="BodyText"/>
        <w:spacing w:before="7"/>
        <w:rPr>
          <w:sz w:val="21"/>
        </w:rPr>
      </w:pPr>
    </w:p>
    <w:p w14:paraId="112A8C53" w14:textId="0D6D6F52" w:rsidR="007E2840" w:rsidRPr="00F5325F" w:rsidRDefault="00FE23CD">
      <w:pPr>
        <w:pStyle w:val="ListParagraph"/>
        <w:numPr>
          <w:ilvl w:val="1"/>
          <w:numId w:val="7"/>
        </w:numPr>
        <w:tabs>
          <w:tab w:val="left" w:pos="2082"/>
          <w:tab w:val="left" w:pos="2083"/>
        </w:tabs>
        <w:spacing w:line="269" w:lineRule="exact"/>
        <w:ind w:left="2082" w:hanging="391"/>
        <w:rPr>
          <w:sz w:val="16"/>
        </w:rPr>
      </w:pPr>
      <w:r>
        <w:rPr>
          <w:color w:val="575757"/>
        </w:rPr>
        <w:t>FD</w:t>
      </w:r>
      <w:r w:rsidR="007E2840">
        <w:rPr>
          <w:color w:val="575757"/>
        </w:rPr>
        <w:t>242</w:t>
      </w:r>
      <w:r w:rsidR="00BE653D">
        <w:rPr>
          <w:color w:val="575757"/>
        </w:rPr>
        <w:t xml:space="preserve"> </w:t>
      </w:r>
      <w:r w:rsidR="00D13089">
        <w:rPr>
          <w:color w:val="575757"/>
        </w:rPr>
        <w:t xml:space="preserve">Sanitary Survey of </w:t>
      </w:r>
      <w:r w:rsidR="006A3BDA">
        <w:rPr>
          <w:color w:val="575757"/>
        </w:rPr>
        <w:t>Shellfish Growing Areas</w:t>
      </w:r>
    </w:p>
    <w:p w14:paraId="243B35A8" w14:textId="11B0F550" w:rsidR="006A125F" w:rsidRPr="00F5325F" w:rsidRDefault="006A125F">
      <w:pPr>
        <w:pStyle w:val="ListParagraph"/>
        <w:numPr>
          <w:ilvl w:val="1"/>
          <w:numId w:val="7"/>
        </w:numPr>
        <w:tabs>
          <w:tab w:val="left" w:pos="2082"/>
          <w:tab w:val="left" w:pos="2083"/>
        </w:tabs>
        <w:spacing w:line="269" w:lineRule="exact"/>
        <w:ind w:left="2082" w:hanging="391"/>
        <w:rPr>
          <w:sz w:val="16"/>
        </w:rPr>
      </w:pPr>
      <w:r>
        <w:rPr>
          <w:color w:val="575757"/>
        </w:rPr>
        <w:t>FD245</w:t>
      </w:r>
      <w:r w:rsidR="006A3BDA">
        <w:rPr>
          <w:color w:val="575757"/>
        </w:rPr>
        <w:t xml:space="preserve"> Shellfish Plant Standardization</w:t>
      </w:r>
    </w:p>
    <w:p w14:paraId="78FF1A8D" w14:textId="4FED22F1" w:rsidR="006A125F" w:rsidRPr="00F5325F" w:rsidRDefault="006A125F">
      <w:pPr>
        <w:pStyle w:val="ListParagraph"/>
        <w:numPr>
          <w:ilvl w:val="1"/>
          <w:numId w:val="7"/>
        </w:numPr>
        <w:tabs>
          <w:tab w:val="left" w:pos="2082"/>
          <w:tab w:val="left" w:pos="2083"/>
        </w:tabs>
        <w:spacing w:line="269" w:lineRule="exact"/>
        <w:ind w:left="2082" w:hanging="391"/>
        <w:rPr>
          <w:sz w:val="16"/>
        </w:rPr>
      </w:pPr>
      <w:r>
        <w:rPr>
          <w:color w:val="575757"/>
        </w:rPr>
        <w:t>FD</w:t>
      </w:r>
      <w:r w:rsidR="00E118C3">
        <w:rPr>
          <w:color w:val="575757"/>
        </w:rPr>
        <w:t>24</w:t>
      </w:r>
      <w:r w:rsidR="00FB3955">
        <w:rPr>
          <w:color w:val="575757"/>
        </w:rPr>
        <w:t>6 Lab</w:t>
      </w:r>
      <w:r w:rsidR="00EE4893">
        <w:rPr>
          <w:color w:val="575757"/>
        </w:rPr>
        <w:t xml:space="preserve"> </w:t>
      </w:r>
      <w:r w:rsidR="00FB3955">
        <w:rPr>
          <w:color w:val="575757"/>
        </w:rPr>
        <w:t>Methods</w:t>
      </w:r>
      <w:r w:rsidR="006A3BDA">
        <w:rPr>
          <w:color w:val="575757"/>
        </w:rPr>
        <w:t xml:space="preserve"> </w:t>
      </w:r>
      <w:r w:rsidR="00EE4893">
        <w:rPr>
          <w:color w:val="575757"/>
        </w:rPr>
        <w:t>and Evaluation</w:t>
      </w:r>
    </w:p>
    <w:p w14:paraId="50036CFB"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FEMA Emergency Response</w:t>
      </w:r>
      <w:r>
        <w:rPr>
          <w:color w:val="575757"/>
          <w:spacing w:val="-8"/>
        </w:rPr>
        <w:t xml:space="preserve"> </w:t>
      </w:r>
      <w:r>
        <w:rPr>
          <w:color w:val="575757"/>
        </w:rPr>
        <w:t>Courses</w:t>
      </w:r>
    </w:p>
    <w:p w14:paraId="2E78AADB"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GIS</w:t>
      </w:r>
      <w:r>
        <w:rPr>
          <w:color w:val="575757"/>
          <w:spacing w:val="-3"/>
        </w:rPr>
        <w:t xml:space="preserve"> </w:t>
      </w:r>
      <w:r>
        <w:rPr>
          <w:color w:val="575757"/>
        </w:rPr>
        <w:t>Courses</w:t>
      </w:r>
    </w:p>
    <w:p w14:paraId="663F6CF2"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GSASSC Gulf and South Atlantic States Shellfish</w:t>
      </w:r>
      <w:r>
        <w:rPr>
          <w:color w:val="575757"/>
          <w:spacing w:val="-10"/>
        </w:rPr>
        <w:t xml:space="preserve"> </w:t>
      </w:r>
      <w:r>
        <w:rPr>
          <w:color w:val="575757"/>
        </w:rPr>
        <w:t>Conference</w:t>
      </w:r>
    </w:p>
    <w:p w14:paraId="2A437481"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ISS Interstate Seafood</w:t>
      </w:r>
      <w:r>
        <w:rPr>
          <w:color w:val="575757"/>
          <w:spacing w:val="-10"/>
        </w:rPr>
        <w:t xml:space="preserve"> </w:t>
      </w:r>
      <w:r>
        <w:rPr>
          <w:color w:val="575757"/>
        </w:rPr>
        <w:t>Seminar</w:t>
      </w:r>
    </w:p>
    <w:p w14:paraId="78D9449D"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NESSA New England Shellfish Sanitation</w:t>
      </w:r>
      <w:r>
        <w:rPr>
          <w:color w:val="575757"/>
          <w:spacing w:val="-10"/>
        </w:rPr>
        <w:t xml:space="preserve"> </w:t>
      </w:r>
      <w:r>
        <w:rPr>
          <w:color w:val="575757"/>
        </w:rPr>
        <w:t>Association</w:t>
      </w:r>
    </w:p>
    <w:p w14:paraId="671B9CE8" w14:textId="77777777" w:rsidR="000F01B7" w:rsidRDefault="00BA2E11">
      <w:pPr>
        <w:pStyle w:val="ListParagraph"/>
        <w:numPr>
          <w:ilvl w:val="1"/>
          <w:numId w:val="7"/>
        </w:numPr>
        <w:tabs>
          <w:tab w:val="left" w:pos="2082"/>
          <w:tab w:val="left" w:pos="2083"/>
        </w:tabs>
        <w:ind w:left="2082" w:hanging="391"/>
      </w:pPr>
      <w:r>
        <w:rPr>
          <w:color w:val="575757"/>
        </w:rPr>
        <w:t>PacRim Pacific Rim Shellfish Sanitation</w:t>
      </w:r>
      <w:r>
        <w:rPr>
          <w:color w:val="575757"/>
          <w:spacing w:val="-10"/>
        </w:rPr>
        <w:t xml:space="preserve"> </w:t>
      </w:r>
      <w:r>
        <w:rPr>
          <w:color w:val="575757"/>
        </w:rPr>
        <w:t>Conference</w:t>
      </w:r>
    </w:p>
    <w:p w14:paraId="295F52BD" w14:textId="77777777" w:rsidR="000F01B7" w:rsidRDefault="00BA2E11">
      <w:pPr>
        <w:pStyle w:val="ListParagraph"/>
        <w:numPr>
          <w:ilvl w:val="1"/>
          <w:numId w:val="7"/>
        </w:numPr>
        <w:tabs>
          <w:tab w:val="left" w:pos="2082"/>
          <w:tab w:val="left" w:pos="2083"/>
        </w:tabs>
        <w:spacing w:before="1"/>
        <w:ind w:left="2082" w:hanging="391"/>
      </w:pPr>
      <w:r>
        <w:rPr>
          <w:color w:val="575757"/>
          <w:spacing w:val="-3"/>
        </w:rPr>
        <w:t xml:space="preserve">PARLEOM </w:t>
      </w:r>
      <w:r>
        <w:rPr>
          <w:color w:val="575757"/>
        </w:rPr>
        <w:t>/ NELEOM Methodology and Policy</w:t>
      </w:r>
      <w:r>
        <w:rPr>
          <w:color w:val="575757"/>
          <w:spacing w:val="-10"/>
        </w:rPr>
        <w:t xml:space="preserve"> </w:t>
      </w:r>
      <w:r>
        <w:rPr>
          <w:color w:val="575757"/>
        </w:rPr>
        <w:t>Meetings</w:t>
      </w:r>
    </w:p>
    <w:p w14:paraId="48F5EA10" w14:textId="77777777" w:rsidR="000F01B7" w:rsidRDefault="00BA2E11">
      <w:pPr>
        <w:pStyle w:val="ListParagraph"/>
        <w:numPr>
          <w:ilvl w:val="1"/>
          <w:numId w:val="7"/>
        </w:numPr>
        <w:tabs>
          <w:tab w:val="left" w:pos="2082"/>
          <w:tab w:val="left" w:pos="2083"/>
        </w:tabs>
        <w:spacing w:before="1" w:line="269" w:lineRule="exact"/>
        <w:ind w:left="2082" w:hanging="391"/>
      </w:pPr>
      <w:r>
        <w:rPr>
          <w:color w:val="575757"/>
        </w:rPr>
        <w:t xml:space="preserve">Participation in a </w:t>
      </w:r>
      <w:r>
        <w:rPr>
          <w:color w:val="575757"/>
          <w:spacing w:val="-3"/>
        </w:rPr>
        <w:t>Dye</w:t>
      </w:r>
      <w:r>
        <w:rPr>
          <w:color w:val="575757"/>
          <w:spacing w:val="-9"/>
        </w:rPr>
        <w:t xml:space="preserve"> </w:t>
      </w:r>
      <w:r>
        <w:rPr>
          <w:color w:val="575757"/>
          <w:spacing w:val="-3"/>
        </w:rPr>
        <w:t>Study</w:t>
      </w:r>
    </w:p>
    <w:p w14:paraId="1D2133A4"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Seafood Alliance HACCP</w:t>
      </w:r>
      <w:r>
        <w:rPr>
          <w:color w:val="575757"/>
          <w:spacing w:val="-5"/>
        </w:rPr>
        <w:t xml:space="preserve"> </w:t>
      </w:r>
      <w:r>
        <w:rPr>
          <w:color w:val="575757"/>
          <w:spacing w:val="-3"/>
        </w:rPr>
        <w:t>Training</w:t>
      </w:r>
    </w:p>
    <w:p w14:paraId="1DC6ED87" w14:textId="77777777" w:rsidR="000F01B7" w:rsidRDefault="00BA2E11">
      <w:pPr>
        <w:pStyle w:val="ListParagraph"/>
        <w:numPr>
          <w:ilvl w:val="1"/>
          <w:numId w:val="7"/>
        </w:numPr>
        <w:tabs>
          <w:tab w:val="left" w:pos="2082"/>
          <w:tab w:val="left" w:pos="2083"/>
        </w:tabs>
        <w:spacing w:line="269" w:lineRule="exact"/>
        <w:ind w:left="2082" w:hanging="391"/>
      </w:pPr>
      <w:r>
        <w:rPr>
          <w:color w:val="575757"/>
        </w:rPr>
        <w:t>Shellfish Program Management</w:t>
      </w:r>
      <w:r>
        <w:rPr>
          <w:color w:val="575757"/>
          <w:spacing w:val="-2"/>
        </w:rPr>
        <w:t xml:space="preserve"> </w:t>
      </w:r>
      <w:r>
        <w:rPr>
          <w:color w:val="575757"/>
        </w:rPr>
        <w:t>Meetings</w:t>
      </w:r>
    </w:p>
    <w:p w14:paraId="73930A70" w14:textId="7DA40F46" w:rsidR="000F01B7" w:rsidRDefault="00BA2E11">
      <w:pPr>
        <w:pStyle w:val="ListParagraph"/>
        <w:numPr>
          <w:ilvl w:val="1"/>
          <w:numId w:val="7"/>
        </w:numPr>
        <w:tabs>
          <w:tab w:val="left" w:pos="2083"/>
        </w:tabs>
        <w:spacing w:line="249" w:lineRule="auto"/>
        <w:ind w:left="2082" w:right="513" w:hanging="390"/>
        <w:jc w:val="both"/>
      </w:pPr>
      <w:r>
        <w:rPr>
          <w:color w:val="575757"/>
        </w:rPr>
        <w:t xml:space="preserve">Other Training may be funded as a secondary </w:t>
      </w:r>
      <w:r>
        <w:rPr>
          <w:color w:val="575757"/>
          <w:spacing w:val="-4"/>
        </w:rPr>
        <w:t xml:space="preserve">priority, </w:t>
      </w:r>
      <w:r>
        <w:rPr>
          <w:color w:val="575757"/>
        </w:rPr>
        <w:t>as funding permits and when a strong</w:t>
      </w:r>
      <w:r>
        <w:rPr>
          <w:color w:val="575757"/>
          <w:spacing w:val="-4"/>
        </w:rPr>
        <w:t xml:space="preserve"> </w:t>
      </w:r>
      <w:r>
        <w:rPr>
          <w:color w:val="575757"/>
        </w:rPr>
        <w:t>justification</w:t>
      </w:r>
      <w:r>
        <w:rPr>
          <w:color w:val="575757"/>
          <w:spacing w:val="-4"/>
        </w:rPr>
        <w:t xml:space="preserve"> </w:t>
      </w:r>
      <w:r>
        <w:rPr>
          <w:color w:val="575757"/>
        </w:rPr>
        <w:t>is</w:t>
      </w:r>
      <w:r>
        <w:rPr>
          <w:color w:val="575757"/>
          <w:spacing w:val="-2"/>
        </w:rPr>
        <w:t xml:space="preserve"> </w:t>
      </w:r>
      <w:r>
        <w:rPr>
          <w:color w:val="575757"/>
        </w:rPr>
        <w:t>provided</w:t>
      </w:r>
      <w:r>
        <w:rPr>
          <w:color w:val="575757"/>
          <w:spacing w:val="-3"/>
        </w:rPr>
        <w:t xml:space="preserve"> </w:t>
      </w:r>
      <w:r>
        <w:rPr>
          <w:color w:val="575757"/>
        </w:rPr>
        <w:t>by</w:t>
      </w:r>
      <w:r>
        <w:rPr>
          <w:color w:val="575757"/>
          <w:spacing w:val="-2"/>
        </w:rPr>
        <w:t xml:space="preserve"> </w:t>
      </w:r>
      <w:r>
        <w:rPr>
          <w:color w:val="575757"/>
        </w:rPr>
        <w:t>the</w:t>
      </w:r>
      <w:r>
        <w:rPr>
          <w:color w:val="575757"/>
          <w:spacing w:val="-2"/>
        </w:rPr>
        <w:t xml:space="preserve"> </w:t>
      </w:r>
      <w:r>
        <w:rPr>
          <w:color w:val="575757"/>
        </w:rPr>
        <w:t>applicant</w:t>
      </w:r>
      <w:r>
        <w:rPr>
          <w:color w:val="575757"/>
          <w:spacing w:val="-11"/>
        </w:rPr>
        <w:t xml:space="preserve"> </w:t>
      </w:r>
      <w:r>
        <w:rPr>
          <w:color w:val="575757"/>
        </w:rPr>
        <w:t>agency,</w:t>
      </w:r>
      <w:r>
        <w:rPr>
          <w:color w:val="575757"/>
          <w:spacing w:val="-3"/>
        </w:rPr>
        <w:t xml:space="preserve"> </w:t>
      </w:r>
      <w:r>
        <w:rPr>
          <w:color w:val="575757"/>
        </w:rPr>
        <w:t>such</w:t>
      </w:r>
      <w:r>
        <w:rPr>
          <w:color w:val="575757"/>
          <w:spacing w:val="-2"/>
        </w:rPr>
        <w:t xml:space="preserve"> </w:t>
      </w:r>
      <w:r>
        <w:rPr>
          <w:color w:val="575757"/>
        </w:rPr>
        <w:t>as:</w:t>
      </w:r>
      <w:r>
        <w:rPr>
          <w:color w:val="575757"/>
          <w:spacing w:val="-4"/>
        </w:rPr>
        <w:t xml:space="preserve"> </w:t>
      </w:r>
      <w:r>
        <w:rPr>
          <w:color w:val="575757"/>
        </w:rPr>
        <w:t>in-state</w:t>
      </w:r>
      <w:r>
        <w:rPr>
          <w:color w:val="575757"/>
          <w:spacing w:val="-3"/>
        </w:rPr>
        <w:t xml:space="preserve"> </w:t>
      </w:r>
      <w:r>
        <w:rPr>
          <w:color w:val="575757"/>
        </w:rPr>
        <w:t>training;</w:t>
      </w:r>
      <w:r>
        <w:rPr>
          <w:color w:val="575757"/>
          <w:spacing w:val="-3"/>
        </w:rPr>
        <w:t xml:space="preserve"> </w:t>
      </w:r>
      <w:r>
        <w:rPr>
          <w:color w:val="575757"/>
        </w:rPr>
        <w:t>staff training meetings; out of state standardizations travel; university-based training; and applicable online</w:t>
      </w:r>
      <w:r>
        <w:rPr>
          <w:color w:val="575757"/>
          <w:spacing w:val="-2"/>
        </w:rPr>
        <w:t xml:space="preserve"> </w:t>
      </w:r>
      <w:r>
        <w:rPr>
          <w:color w:val="575757"/>
        </w:rPr>
        <w:t>courses.</w:t>
      </w:r>
    </w:p>
    <w:p w14:paraId="6B0465F1" w14:textId="77777777" w:rsidR="000F01B7" w:rsidRDefault="000F01B7">
      <w:pPr>
        <w:pStyle w:val="BodyText"/>
        <w:spacing w:before="7"/>
      </w:pPr>
    </w:p>
    <w:p w14:paraId="22C7C71D" w14:textId="77777777" w:rsidR="000F01B7" w:rsidRDefault="00BA2E11">
      <w:pPr>
        <w:pStyle w:val="ListParagraph"/>
        <w:numPr>
          <w:ilvl w:val="0"/>
          <w:numId w:val="6"/>
        </w:numPr>
        <w:tabs>
          <w:tab w:val="left" w:pos="1303"/>
        </w:tabs>
        <w:spacing w:before="1"/>
        <w:rPr>
          <w:i/>
          <w:color w:val="7E7E7E"/>
        </w:rPr>
      </w:pPr>
      <w:r>
        <w:rPr>
          <w:i/>
          <w:color w:val="7E7E7E"/>
        </w:rPr>
        <w:t>Confirmed local delivery or other confirmed deliveries</w:t>
      </w:r>
      <w:r>
        <w:rPr>
          <w:i/>
          <w:color w:val="7E7E7E"/>
          <w:spacing w:val="-7"/>
        </w:rPr>
        <w:t xml:space="preserve"> </w:t>
      </w:r>
      <w:r>
        <w:rPr>
          <w:i/>
          <w:color w:val="7E7E7E"/>
        </w:rPr>
        <w:t>only.</w:t>
      </w:r>
    </w:p>
    <w:p w14:paraId="652E610D" w14:textId="77777777" w:rsidR="000F01B7" w:rsidRDefault="00BA2E11">
      <w:pPr>
        <w:pStyle w:val="ListParagraph"/>
        <w:numPr>
          <w:ilvl w:val="0"/>
          <w:numId w:val="6"/>
        </w:numPr>
        <w:tabs>
          <w:tab w:val="left" w:pos="1336"/>
        </w:tabs>
        <w:ind w:left="1335" w:hanging="361"/>
        <w:rPr>
          <w:i/>
          <w:color w:val="808080"/>
        </w:rPr>
      </w:pPr>
      <w:r>
        <w:rPr>
          <w:i/>
          <w:color w:val="7E7E7E"/>
        </w:rPr>
        <w:t>“State Rating Officers” and “State Rating Officers in Training” only will be</w:t>
      </w:r>
      <w:r>
        <w:rPr>
          <w:i/>
          <w:color w:val="7E7E7E"/>
          <w:spacing w:val="-15"/>
        </w:rPr>
        <w:t xml:space="preserve"> </w:t>
      </w:r>
      <w:r>
        <w:rPr>
          <w:i/>
          <w:color w:val="7E7E7E"/>
        </w:rPr>
        <w:t>considered</w:t>
      </w:r>
      <w:r>
        <w:rPr>
          <w:i/>
          <w:color w:val="808080"/>
        </w:rPr>
        <w:t>.</w:t>
      </w:r>
    </w:p>
    <w:p w14:paraId="3F4E0E6F" w14:textId="77777777" w:rsidR="000F01B7" w:rsidRDefault="000F01B7">
      <w:pPr>
        <w:sectPr w:rsidR="000F01B7">
          <w:pgSz w:w="12240" w:h="15840"/>
          <w:pgMar w:top="1440" w:right="660" w:bottom="1360" w:left="940" w:header="965" w:footer="1161" w:gutter="0"/>
          <w:cols w:space="720"/>
        </w:sectPr>
      </w:pPr>
    </w:p>
    <w:p w14:paraId="308C8294" w14:textId="77777777" w:rsidR="000F01B7" w:rsidRPr="00EB70D0" w:rsidRDefault="00BA2E11">
      <w:pPr>
        <w:spacing w:before="141"/>
        <w:ind w:left="255"/>
        <w:rPr>
          <w:b/>
          <w:bCs/>
          <w:sz w:val="36"/>
        </w:rPr>
      </w:pPr>
      <w:bookmarkStart w:id="25" w:name="Program_Rules,_Terms,_and_Conditions"/>
      <w:bookmarkStart w:id="26" w:name="_bookmark11"/>
      <w:bookmarkEnd w:id="25"/>
      <w:bookmarkEnd w:id="26"/>
      <w:r w:rsidRPr="00EB70D0">
        <w:rPr>
          <w:b/>
          <w:bCs/>
          <w:color w:val="575757"/>
          <w:sz w:val="36"/>
        </w:rPr>
        <w:lastRenderedPageBreak/>
        <w:t>Program Rules, Terms, and Conditions</w:t>
      </w:r>
    </w:p>
    <w:p w14:paraId="197A41D5" w14:textId="77777777" w:rsidR="000F01B7" w:rsidRDefault="00BA2E11">
      <w:pPr>
        <w:pStyle w:val="Heading4"/>
        <w:numPr>
          <w:ilvl w:val="0"/>
          <w:numId w:val="5"/>
        </w:numPr>
        <w:tabs>
          <w:tab w:val="left" w:pos="1335"/>
          <w:tab w:val="left" w:pos="1336"/>
        </w:tabs>
        <w:spacing w:before="359"/>
        <w:jc w:val="left"/>
      </w:pPr>
      <w:bookmarkStart w:id="27" w:name="I._ALLOWABLE_COSTS"/>
      <w:bookmarkStart w:id="28" w:name="_bookmark12"/>
      <w:bookmarkEnd w:id="27"/>
      <w:bookmarkEnd w:id="28"/>
      <w:r>
        <w:rPr>
          <w:color w:val="AA5F0D"/>
        </w:rPr>
        <w:t>ALLOWABLE</w:t>
      </w:r>
      <w:r>
        <w:rPr>
          <w:color w:val="AA5F0D"/>
          <w:spacing w:val="-3"/>
        </w:rPr>
        <w:t xml:space="preserve"> </w:t>
      </w:r>
      <w:r>
        <w:rPr>
          <w:color w:val="AA5F0D"/>
        </w:rPr>
        <w:t>COSTS</w:t>
      </w:r>
    </w:p>
    <w:p w14:paraId="023C4899" w14:textId="77777777" w:rsidR="000F01B7" w:rsidRDefault="00BA2E11">
      <w:pPr>
        <w:pStyle w:val="BodyText"/>
        <w:spacing w:before="79"/>
        <w:ind w:left="1335" w:right="1038"/>
      </w:pPr>
      <w:r>
        <w:rPr>
          <w:color w:val="575757"/>
        </w:rPr>
        <w:t>Allowable costs include training costs, travel costs, and registration fees (except for FDA courses).</w:t>
      </w:r>
    </w:p>
    <w:p w14:paraId="5DB9BC3E" w14:textId="77777777" w:rsidR="000F01B7" w:rsidRDefault="00BA2E11">
      <w:pPr>
        <w:pStyle w:val="BodyText"/>
        <w:spacing w:before="78"/>
        <w:ind w:left="1335" w:right="1127"/>
      </w:pPr>
      <w:r>
        <w:rPr>
          <w:color w:val="575757"/>
        </w:rPr>
        <w:t>Indirect costs are permissible with a signed and current federal cost rate agreement, or at the de minimis rate of 10%. (Additional guidance on the de minimis rate</w:t>
      </w:r>
    </w:p>
    <w:p w14:paraId="39778C3D" w14:textId="77777777" w:rsidR="000F01B7" w:rsidRDefault="00BA2E11">
      <w:pPr>
        <w:pStyle w:val="BodyText"/>
        <w:spacing w:before="1" w:line="242" w:lineRule="auto"/>
        <w:ind w:left="1335"/>
      </w:pPr>
      <w:r>
        <w:rPr>
          <w:color w:val="575757"/>
        </w:rPr>
        <w:t xml:space="preserve">can be found at: </w:t>
      </w:r>
      <w:hyperlink r:id="rId25">
        <w:r>
          <w:rPr>
            <w:color w:val="40739B"/>
            <w:u w:val="single" w:color="40739B"/>
          </w:rPr>
          <w:t>https://www.</w:t>
        </w:r>
      </w:hyperlink>
      <w:r>
        <w:rPr>
          <w:color w:val="40739B"/>
          <w:u w:val="single" w:color="40739B"/>
        </w:rPr>
        <w:t>ecfr</w:t>
      </w:r>
      <w:hyperlink r:id="rId26">
        <w:r>
          <w:rPr>
            <w:color w:val="40739B"/>
            <w:u w:val="single" w:color="40739B"/>
          </w:rPr>
          <w:t>.gov/cgi-bin/text-</w:t>
        </w:r>
      </w:hyperlink>
      <w:bookmarkStart w:id="29" w:name="II._NON-ALLOWABLE_COSTS"/>
      <w:bookmarkStart w:id="30" w:name="_bookmark13"/>
      <w:bookmarkEnd w:id="29"/>
      <w:bookmarkEnd w:id="30"/>
      <w:r>
        <w:rPr>
          <w:color w:val="40739B"/>
        </w:rPr>
        <w:t xml:space="preserve"> </w:t>
      </w:r>
      <w:r>
        <w:rPr>
          <w:color w:val="40739B"/>
          <w:w w:val="95"/>
        </w:rPr>
        <w:t>idx?SID=5a32387e087a2cd0368f361f5afb9ec6&amp;mc=true&amp;node=se2.1.200_1414&amp;rgn=div8</w:t>
      </w:r>
      <w:r>
        <w:rPr>
          <w:color w:val="575757"/>
          <w:w w:val="95"/>
        </w:rPr>
        <w:t>.)</w:t>
      </w:r>
    </w:p>
    <w:p w14:paraId="3A4BD85A" w14:textId="77777777" w:rsidR="000F01B7" w:rsidRDefault="00BA2E11">
      <w:pPr>
        <w:pStyle w:val="Heading4"/>
        <w:numPr>
          <w:ilvl w:val="0"/>
          <w:numId w:val="5"/>
        </w:numPr>
        <w:tabs>
          <w:tab w:val="left" w:pos="1335"/>
          <w:tab w:val="left" w:pos="1336"/>
        </w:tabs>
        <w:spacing w:before="223"/>
        <w:ind w:hanging="542"/>
        <w:jc w:val="left"/>
      </w:pPr>
      <w:r>
        <w:rPr>
          <w:color w:val="AA5F0D"/>
        </w:rPr>
        <w:t>NON-ALLOWABLE</w:t>
      </w:r>
      <w:r>
        <w:rPr>
          <w:color w:val="AA5F0D"/>
          <w:spacing w:val="-1"/>
        </w:rPr>
        <w:t xml:space="preserve"> </w:t>
      </w:r>
      <w:r>
        <w:rPr>
          <w:color w:val="AA5F0D"/>
        </w:rPr>
        <w:t>COSTS</w:t>
      </w:r>
    </w:p>
    <w:p w14:paraId="0AB7C685" w14:textId="77777777" w:rsidR="000F01B7" w:rsidRDefault="00BA2E11">
      <w:pPr>
        <w:spacing w:before="81"/>
        <w:ind w:left="1299" w:right="1920"/>
      </w:pPr>
      <w:r>
        <w:rPr>
          <w:color w:val="575757"/>
        </w:rPr>
        <w:t xml:space="preserve">Certain expenses and costs are not allowable under the </w:t>
      </w:r>
      <w:r>
        <w:rPr>
          <w:i/>
          <w:color w:val="575757"/>
        </w:rPr>
        <w:t>Milk and Shellfish Grant Program</w:t>
      </w:r>
      <w:r>
        <w:rPr>
          <w:color w:val="575757"/>
        </w:rPr>
        <w:t>. Please note the following restrictions:</w:t>
      </w:r>
    </w:p>
    <w:p w14:paraId="47479D47" w14:textId="77777777" w:rsidR="000F01B7" w:rsidRDefault="000F01B7">
      <w:pPr>
        <w:pStyle w:val="BodyText"/>
        <w:spacing w:before="5"/>
      </w:pPr>
    </w:p>
    <w:p w14:paraId="21699924" w14:textId="77777777" w:rsidR="000F01B7" w:rsidRDefault="00BA2E11">
      <w:pPr>
        <w:pStyle w:val="ListParagraph"/>
        <w:numPr>
          <w:ilvl w:val="1"/>
          <w:numId w:val="5"/>
        </w:numPr>
        <w:tabs>
          <w:tab w:val="left" w:pos="1716"/>
        </w:tabs>
        <w:ind w:right="1225"/>
        <w:jc w:val="both"/>
      </w:pPr>
      <w:r>
        <w:rPr>
          <w:color w:val="575757"/>
          <w:spacing w:val="-3"/>
        </w:rPr>
        <w:t xml:space="preserve">Vehicles: </w:t>
      </w:r>
      <w:r>
        <w:rPr>
          <w:color w:val="575757"/>
        </w:rPr>
        <w:t xml:space="preserve">Costs associated with the </w:t>
      </w:r>
      <w:hyperlink r:id="rId27">
        <w:r>
          <w:rPr>
            <w:color w:val="575757"/>
          </w:rPr>
          <w:t>procurement of vehicles, vehicle parts/servic</w:t>
        </w:r>
      </w:hyperlink>
      <w:r>
        <w:rPr>
          <w:color w:val="575757"/>
        </w:rPr>
        <w:t>e, and boats (including dinghies, dories, vessels, pontoons, sailboats, fishing boats, lifeboats, personal watercraft, canoes, skiffs, kayaks, launching platforms, boat/travel trailers and all motors) are not</w:t>
      </w:r>
      <w:r>
        <w:rPr>
          <w:color w:val="575757"/>
          <w:spacing w:val="-5"/>
        </w:rPr>
        <w:t xml:space="preserve"> </w:t>
      </w:r>
      <w:r>
        <w:rPr>
          <w:color w:val="575757"/>
        </w:rPr>
        <w:t>allowed.</w:t>
      </w:r>
    </w:p>
    <w:p w14:paraId="6B24C694" w14:textId="77777777" w:rsidR="000F01B7" w:rsidRDefault="00BA2E11">
      <w:pPr>
        <w:pStyle w:val="ListParagraph"/>
        <w:numPr>
          <w:ilvl w:val="1"/>
          <w:numId w:val="5"/>
        </w:numPr>
        <w:tabs>
          <w:tab w:val="left" w:pos="1716"/>
        </w:tabs>
        <w:ind w:right="1225"/>
        <w:jc w:val="both"/>
      </w:pPr>
      <w:r>
        <w:rPr>
          <w:color w:val="575757"/>
        </w:rPr>
        <w:t>Construction: Costs for construction and/or remodeling of physical structures are not</w:t>
      </w:r>
      <w:r>
        <w:rPr>
          <w:color w:val="575757"/>
          <w:spacing w:val="-1"/>
        </w:rPr>
        <w:t xml:space="preserve"> </w:t>
      </w:r>
      <w:r>
        <w:rPr>
          <w:color w:val="575757"/>
        </w:rPr>
        <w:t>allowed.</w:t>
      </w:r>
    </w:p>
    <w:p w14:paraId="7CE3070F" w14:textId="77777777" w:rsidR="000F01B7" w:rsidRDefault="00BA2E11">
      <w:pPr>
        <w:pStyle w:val="ListParagraph"/>
        <w:numPr>
          <w:ilvl w:val="1"/>
          <w:numId w:val="5"/>
        </w:numPr>
        <w:tabs>
          <w:tab w:val="left" w:pos="1716"/>
        </w:tabs>
        <w:ind w:right="1226"/>
        <w:jc w:val="both"/>
      </w:pPr>
      <w:r>
        <w:rPr>
          <w:color w:val="575757"/>
        </w:rPr>
        <w:t xml:space="preserve">Food: Expenses for food, snacks, meals, and catering (other than per diem for </w:t>
      </w:r>
      <w:r>
        <w:rPr>
          <w:color w:val="575757"/>
          <w:spacing w:val="-4"/>
        </w:rPr>
        <w:t xml:space="preserve">travelers) </w:t>
      </w:r>
      <w:r>
        <w:rPr>
          <w:color w:val="575757"/>
        </w:rPr>
        <w:t xml:space="preserve">are not permitted for </w:t>
      </w:r>
      <w:r>
        <w:rPr>
          <w:color w:val="575757"/>
          <w:spacing w:val="-3"/>
        </w:rPr>
        <w:t>any</w:t>
      </w:r>
      <w:r>
        <w:rPr>
          <w:color w:val="575757"/>
          <w:spacing w:val="-10"/>
        </w:rPr>
        <w:t xml:space="preserve"> </w:t>
      </w:r>
      <w:r>
        <w:rPr>
          <w:color w:val="575757"/>
        </w:rPr>
        <w:t>subaward.</w:t>
      </w:r>
    </w:p>
    <w:p w14:paraId="2C92CED9" w14:textId="77777777" w:rsidR="000F01B7" w:rsidRDefault="00BA2E11">
      <w:pPr>
        <w:pStyle w:val="ListParagraph"/>
        <w:numPr>
          <w:ilvl w:val="1"/>
          <w:numId w:val="5"/>
        </w:numPr>
        <w:tabs>
          <w:tab w:val="left" w:pos="1716"/>
        </w:tabs>
        <w:spacing w:before="1"/>
        <w:ind w:right="1222"/>
        <w:jc w:val="both"/>
      </w:pPr>
      <w:r>
        <w:rPr>
          <w:color w:val="575757"/>
        </w:rPr>
        <w:t xml:space="preserve">Personnel: Personnel costs associated with training are not permitted. This includes employee salaries, fringe benefits, overtime, </w:t>
      </w:r>
      <w:r>
        <w:rPr>
          <w:color w:val="575757"/>
          <w:spacing w:val="-3"/>
        </w:rPr>
        <w:t xml:space="preserve">travel </w:t>
      </w:r>
      <w:r>
        <w:rPr>
          <w:color w:val="575757"/>
        </w:rPr>
        <w:t>time, and time spent taking online</w:t>
      </w:r>
      <w:r>
        <w:rPr>
          <w:color w:val="575757"/>
          <w:spacing w:val="-3"/>
        </w:rPr>
        <w:t xml:space="preserve"> </w:t>
      </w:r>
      <w:r>
        <w:rPr>
          <w:color w:val="575757"/>
        </w:rPr>
        <w:t>courses.</w:t>
      </w:r>
    </w:p>
    <w:p w14:paraId="1716332D" w14:textId="77777777" w:rsidR="000F01B7" w:rsidRDefault="00BA2E11">
      <w:pPr>
        <w:pStyle w:val="ListParagraph"/>
        <w:numPr>
          <w:ilvl w:val="1"/>
          <w:numId w:val="5"/>
        </w:numPr>
        <w:tabs>
          <w:tab w:val="left" w:pos="1715"/>
          <w:tab w:val="left" w:pos="1716"/>
        </w:tabs>
        <w:ind w:right="1281"/>
      </w:pPr>
      <w:r>
        <w:rPr>
          <w:color w:val="575757"/>
        </w:rPr>
        <w:t>Promotional items and costs are generally prohibited unless they provide a</w:t>
      </w:r>
      <w:r>
        <w:rPr>
          <w:color w:val="575757"/>
          <w:spacing w:val="-28"/>
        </w:rPr>
        <w:t xml:space="preserve"> </w:t>
      </w:r>
      <w:r>
        <w:rPr>
          <w:color w:val="575757"/>
        </w:rPr>
        <w:t>direct food safety benefit. Examples of prohibited items: gift bags, logo items (pens, notepads, shirts, hats), gift cards,</w:t>
      </w:r>
      <w:r>
        <w:rPr>
          <w:color w:val="575757"/>
          <w:spacing w:val="-4"/>
        </w:rPr>
        <w:t xml:space="preserve"> </w:t>
      </w:r>
      <w:r>
        <w:rPr>
          <w:color w:val="575757"/>
        </w:rPr>
        <w:t>etc.</w:t>
      </w:r>
    </w:p>
    <w:p w14:paraId="49B5FEBE" w14:textId="77777777" w:rsidR="000F01B7" w:rsidRDefault="00BA2E11">
      <w:pPr>
        <w:pStyle w:val="ListParagraph"/>
        <w:numPr>
          <w:ilvl w:val="1"/>
          <w:numId w:val="5"/>
        </w:numPr>
        <w:tabs>
          <w:tab w:val="left" w:pos="1715"/>
          <w:tab w:val="left" w:pos="1716"/>
        </w:tabs>
        <w:spacing w:line="265" w:lineRule="exact"/>
        <w:ind w:hanging="391"/>
      </w:pPr>
      <w:r>
        <w:rPr>
          <w:color w:val="575757"/>
        </w:rPr>
        <w:t>Purchasing of equipment and supplies for industry is generally</w:t>
      </w:r>
      <w:r>
        <w:rPr>
          <w:color w:val="575757"/>
          <w:spacing w:val="-22"/>
        </w:rPr>
        <w:t xml:space="preserve"> </w:t>
      </w:r>
      <w:r>
        <w:rPr>
          <w:color w:val="575757"/>
        </w:rPr>
        <w:t>prohibited.</w:t>
      </w:r>
    </w:p>
    <w:p w14:paraId="65FA9E1B" w14:textId="77777777" w:rsidR="000F01B7" w:rsidRDefault="00BA2E11">
      <w:pPr>
        <w:pStyle w:val="ListParagraph"/>
        <w:numPr>
          <w:ilvl w:val="1"/>
          <w:numId w:val="5"/>
        </w:numPr>
        <w:tabs>
          <w:tab w:val="left" w:pos="1715"/>
          <w:tab w:val="left" w:pos="1716"/>
        </w:tabs>
        <w:spacing w:line="269" w:lineRule="exact"/>
        <w:ind w:hanging="391"/>
      </w:pPr>
      <w:r>
        <w:rPr>
          <w:color w:val="575757"/>
        </w:rPr>
        <w:t>Liability insurance, maintenance/service agreements,</w:t>
      </w:r>
      <w:r>
        <w:rPr>
          <w:color w:val="575757"/>
          <w:spacing w:val="-10"/>
        </w:rPr>
        <w:t xml:space="preserve"> </w:t>
      </w:r>
      <w:r>
        <w:rPr>
          <w:color w:val="575757"/>
        </w:rPr>
        <w:t>etc.</w:t>
      </w:r>
    </w:p>
    <w:p w14:paraId="5A905EE7" w14:textId="77777777" w:rsidR="000F01B7" w:rsidRDefault="00BA2E11">
      <w:pPr>
        <w:pStyle w:val="ListParagraph"/>
        <w:numPr>
          <w:ilvl w:val="1"/>
          <w:numId w:val="5"/>
        </w:numPr>
        <w:tabs>
          <w:tab w:val="left" w:pos="1716"/>
        </w:tabs>
        <w:spacing w:before="6"/>
        <w:ind w:right="1219"/>
        <w:jc w:val="both"/>
      </w:pPr>
      <w:r>
        <w:rPr>
          <w:color w:val="575757"/>
        </w:rPr>
        <w:t>Other Agreements, Grants, &amp; Funding Sources: Any expenses reimbursed under other</w:t>
      </w:r>
      <w:r>
        <w:rPr>
          <w:color w:val="575757"/>
          <w:spacing w:val="-17"/>
        </w:rPr>
        <w:t xml:space="preserve"> </w:t>
      </w:r>
      <w:r>
        <w:rPr>
          <w:color w:val="575757"/>
        </w:rPr>
        <w:t>cooperative</w:t>
      </w:r>
      <w:r>
        <w:rPr>
          <w:color w:val="575757"/>
          <w:spacing w:val="-16"/>
        </w:rPr>
        <w:t xml:space="preserve"> </w:t>
      </w:r>
      <w:r>
        <w:rPr>
          <w:color w:val="575757"/>
        </w:rPr>
        <w:t>agreements,</w:t>
      </w:r>
      <w:r>
        <w:rPr>
          <w:color w:val="575757"/>
          <w:spacing w:val="-16"/>
        </w:rPr>
        <w:t xml:space="preserve"> </w:t>
      </w:r>
      <w:r>
        <w:rPr>
          <w:color w:val="575757"/>
        </w:rPr>
        <w:t>grants,</w:t>
      </w:r>
      <w:r>
        <w:rPr>
          <w:color w:val="575757"/>
          <w:spacing w:val="-16"/>
        </w:rPr>
        <w:t xml:space="preserve"> </w:t>
      </w:r>
      <w:r>
        <w:rPr>
          <w:color w:val="575757"/>
        </w:rPr>
        <w:t>contracts,</w:t>
      </w:r>
      <w:r>
        <w:rPr>
          <w:color w:val="575757"/>
          <w:spacing w:val="-16"/>
        </w:rPr>
        <w:t xml:space="preserve"> </w:t>
      </w:r>
      <w:r>
        <w:rPr>
          <w:color w:val="575757"/>
        </w:rPr>
        <w:t>and/or</w:t>
      </w:r>
      <w:r>
        <w:rPr>
          <w:color w:val="575757"/>
          <w:spacing w:val="-17"/>
        </w:rPr>
        <w:t xml:space="preserve"> </w:t>
      </w:r>
      <w:r>
        <w:rPr>
          <w:color w:val="575757"/>
        </w:rPr>
        <w:t>other</w:t>
      </w:r>
      <w:r>
        <w:rPr>
          <w:color w:val="575757"/>
          <w:spacing w:val="-17"/>
        </w:rPr>
        <w:t xml:space="preserve"> </w:t>
      </w:r>
      <w:r>
        <w:rPr>
          <w:color w:val="575757"/>
        </w:rPr>
        <w:t>funding</w:t>
      </w:r>
      <w:r>
        <w:rPr>
          <w:color w:val="575757"/>
          <w:spacing w:val="-16"/>
        </w:rPr>
        <w:t xml:space="preserve"> </w:t>
      </w:r>
      <w:r>
        <w:rPr>
          <w:color w:val="575757"/>
        </w:rPr>
        <w:t xml:space="preserve">mechanisms (including NCIMS and ISSC conference costs) must remain distinct and separate from </w:t>
      </w:r>
      <w:r>
        <w:rPr>
          <w:color w:val="575757"/>
          <w:spacing w:val="-3"/>
        </w:rPr>
        <w:t xml:space="preserve">any </w:t>
      </w:r>
      <w:r>
        <w:rPr>
          <w:color w:val="575757"/>
        </w:rPr>
        <w:t>subaward of the Milk and Shellfish Grant</w:t>
      </w:r>
      <w:r>
        <w:rPr>
          <w:color w:val="575757"/>
          <w:spacing w:val="-12"/>
        </w:rPr>
        <w:t xml:space="preserve"> </w:t>
      </w:r>
      <w:r>
        <w:rPr>
          <w:color w:val="575757"/>
        </w:rPr>
        <w:t>Program.</w:t>
      </w:r>
    </w:p>
    <w:p w14:paraId="6F95AFBD" w14:textId="77777777" w:rsidR="000F01B7" w:rsidRDefault="00BA2E11">
      <w:pPr>
        <w:pStyle w:val="ListParagraph"/>
        <w:numPr>
          <w:ilvl w:val="1"/>
          <w:numId w:val="5"/>
        </w:numPr>
        <w:tabs>
          <w:tab w:val="left" w:pos="1716"/>
        </w:tabs>
        <w:ind w:right="1218"/>
        <w:jc w:val="both"/>
      </w:pPr>
      <w:r>
        <w:rPr>
          <w:color w:val="575757"/>
        </w:rPr>
        <w:t xml:space="preserve">Membership fees for local, regional, or national organizations, </w:t>
      </w:r>
      <w:r>
        <w:rPr>
          <w:color w:val="575757"/>
          <w:spacing w:val="-3"/>
        </w:rPr>
        <w:t xml:space="preserve">even </w:t>
      </w:r>
      <w:r>
        <w:rPr>
          <w:color w:val="575757"/>
        </w:rPr>
        <w:t>if such membership fees reduce the cost of training and/or conference fees,</w:t>
      </w:r>
      <w:r>
        <w:rPr>
          <w:color w:val="575757"/>
          <w:u w:val="single" w:color="575757"/>
        </w:rPr>
        <w:t xml:space="preserve"> may not</w:t>
      </w:r>
      <w:r>
        <w:rPr>
          <w:color w:val="575757"/>
        </w:rPr>
        <w:t xml:space="preserve"> be paid with grant</w:t>
      </w:r>
      <w:r>
        <w:rPr>
          <w:color w:val="575757"/>
          <w:spacing w:val="-15"/>
        </w:rPr>
        <w:t xml:space="preserve"> </w:t>
      </w:r>
      <w:r>
        <w:rPr>
          <w:color w:val="575757"/>
        </w:rPr>
        <w:t>funds.</w:t>
      </w:r>
    </w:p>
    <w:p w14:paraId="5C83CE1C" w14:textId="77777777" w:rsidR="000F01B7" w:rsidRDefault="00BA2E11">
      <w:pPr>
        <w:pStyle w:val="ListParagraph"/>
        <w:numPr>
          <w:ilvl w:val="1"/>
          <w:numId w:val="5"/>
        </w:numPr>
        <w:tabs>
          <w:tab w:val="left" w:pos="1716"/>
        </w:tabs>
        <w:spacing w:before="1"/>
        <w:ind w:right="1218"/>
        <w:jc w:val="both"/>
      </w:pPr>
      <w:r>
        <w:rPr>
          <w:color w:val="575757"/>
        </w:rPr>
        <w:t xml:space="preserve">Since there are no registration fees for </w:t>
      </w:r>
      <w:r>
        <w:rPr>
          <w:color w:val="575757"/>
          <w:spacing w:val="-3"/>
        </w:rPr>
        <w:t xml:space="preserve">FDA </w:t>
      </w:r>
      <w:r>
        <w:rPr>
          <w:color w:val="575757"/>
        </w:rPr>
        <w:t>courses (FD245, FD371, etc.), registration costs for these courses cannot be paid with funds from this grant program.</w:t>
      </w:r>
    </w:p>
    <w:p w14:paraId="4786EA1A" w14:textId="77777777" w:rsidR="000F01B7" w:rsidRDefault="00BA2E11">
      <w:pPr>
        <w:pStyle w:val="ListParagraph"/>
        <w:numPr>
          <w:ilvl w:val="1"/>
          <w:numId w:val="5"/>
        </w:numPr>
        <w:tabs>
          <w:tab w:val="left" w:pos="1716"/>
        </w:tabs>
        <w:spacing w:before="1"/>
        <w:ind w:right="1218"/>
        <w:jc w:val="both"/>
      </w:pPr>
      <w:r>
        <w:rPr>
          <w:color w:val="575757"/>
        </w:rPr>
        <w:t>Insufficient</w:t>
      </w:r>
      <w:r>
        <w:rPr>
          <w:color w:val="575757"/>
          <w:spacing w:val="-6"/>
        </w:rPr>
        <w:t xml:space="preserve"> </w:t>
      </w:r>
      <w:r>
        <w:rPr>
          <w:color w:val="575757"/>
        </w:rPr>
        <w:t>Justification:</w:t>
      </w:r>
      <w:r>
        <w:rPr>
          <w:color w:val="575757"/>
          <w:spacing w:val="-5"/>
        </w:rPr>
        <w:t xml:space="preserve"> </w:t>
      </w:r>
      <w:r>
        <w:rPr>
          <w:color w:val="575757"/>
        </w:rPr>
        <w:t>Other</w:t>
      </w:r>
      <w:r>
        <w:rPr>
          <w:color w:val="575757"/>
          <w:spacing w:val="-6"/>
        </w:rPr>
        <w:t xml:space="preserve"> </w:t>
      </w:r>
      <w:r>
        <w:rPr>
          <w:color w:val="575757"/>
        </w:rPr>
        <w:t>costs</w:t>
      </w:r>
      <w:r>
        <w:rPr>
          <w:color w:val="575757"/>
          <w:spacing w:val="-6"/>
        </w:rPr>
        <w:t xml:space="preserve"> </w:t>
      </w:r>
      <w:r>
        <w:rPr>
          <w:color w:val="575757"/>
        </w:rPr>
        <w:t>may</w:t>
      </w:r>
      <w:r>
        <w:rPr>
          <w:color w:val="575757"/>
          <w:spacing w:val="-4"/>
        </w:rPr>
        <w:t xml:space="preserve"> </w:t>
      </w:r>
      <w:r>
        <w:rPr>
          <w:color w:val="575757"/>
        </w:rPr>
        <w:t>not</w:t>
      </w:r>
      <w:r>
        <w:rPr>
          <w:color w:val="575757"/>
          <w:spacing w:val="-6"/>
        </w:rPr>
        <w:t xml:space="preserve"> </w:t>
      </w:r>
      <w:r>
        <w:rPr>
          <w:color w:val="575757"/>
        </w:rPr>
        <w:t>be</w:t>
      </w:r>
      <w:r>
        <w:rPr>
          <w:color w:val="575757"/>
          <w:spacing w:val="-6"/>
        </w:rPr>
        <w:t xml:space="preserve"> </w:t>
      </w:r>
      <w:r>
        <w:rPr>
          <w:color w:val="575757"/>
        </w:rPr>
        <w:t>funded</w:t>
      </w:r>
      <w:r>
        <w:rPr>
          <w:color w:val="575757"/>
          <w:spacing w:val="-6"/>
        </w:rPr>
        <w:t xml:space="preserve"> </w:t>
      </w:r>
      <w:r>
        <w:rPr>
          <w:color w:val="575757"/>
        </w:rPr>
        <w:t>upon</w:t>
      </w:r>
      <w:r>
        <w:rPr>
          <w:color w:val="575757"/>
          <w:spacing w:val="-4"/>
        </w:rPr>
        <w:t xml:space="preserve"> </w:t>
      </w:r>
      <w:r>
        <w:rPr>
          <w:color w:val="575757"/>
        </w:rPr>
        <w:t>reviewer</w:t>
      </w:r>
      <w:r>
        <w:rPr>
          <w:color w:val="575757"/>
          <w:spacing w:val="-5"/>
        </w:rPr>
        <w:t xml:space="preserve"> </w:t>
      </w:r>
      <w:r>
        <w:rPr>
          <w:color w:val="575757"/>
        </w:rPr>
        <w:t>evaluation. All costs should clearly support Project Outcomes, with sufficient justification provided.</w:t>
      </w:r>
    </w:p>
    <w:p w14:paraId="1DCFD0CC" w14:textId="77777777" w:rsidR="000F01B7" w:rsidRDefault="000F01B7">
      <w:pPr>
        <w:jc w:val="both"/>
        <w:sectPr w:rsidR="000F01B7">
          <w:pgSz w:w="12240" w:h="15840"/>
          <w:pgMar w:top="1440" w:right="660" w:bottom="1360" w:left="940" w:header="965" w:footer="1161" w:gutter="0"/>
          <w:cols w:space="720"/>
        </w:sectPr>
      </w:pPr>
    </w:p>
    <w:p w14:paraId="4889E46C" w14:textId="77777777" w:rsidR="000F01B7" w:rsidRDefault="00BA2E11">
      <w:pPr>
        <w:pStyle w:val="Heading4"/>
        <w:numPr>
          <w:ilvl w:val="0"/>
          <w:numId w:val="5"/>
        </w:numPr>
        <w:tabs>
          <w:tab w:val="left" w:pos="1335"/>
          <w:tab w:val="left" w:pos="1336"/>
        </w:tabs>
        <w:spacing w:before="41"/>
        <w:ind w:hanging="602"/>
        <w:jc w:val="left"/>
      </w:pPr>
      <w:bookmarkStart w:id="31" w:name="III._PROGRAM_RULES_AND_REQUIREMENTS"/>
      <w:bookmarkStart w:id="32" w:name="_bookmark14"/>
      <w:bookmarkEnd w:id="31"/>
      <w:bookmarkEnd w:id="32"/>
      <w:r>
        <w:rPr>
          <w:color w:val="AA5F0D"/>
        </w:rPr>
        <w:lastRenderedPageBreak/>
        <w:t>PROGRAM RULES AND</w:t>
      </w:r>
      <w:r>
        <w:rPr>
          <w:color w:val="AA5F0D"/>
          <w:spacing w:val="-4"/>
        </w:rPr>
        <w:t xml:space="preserve"> </w:t>
      </w:r>
      <w:r>
        <w:rPr>
          <w:color w:val="AA5F0D"/>
        </w:rPr>
        <w:t>REQUIREMENTS</w:t>
      </w:r>
    </w:p>
    <w:p w14:paraId="6D0CD38E" w14:textId="77777777" w:rsidR="000F01B7" w:rsidRDefault="00BA2E11">
      <w:pPr>
        <w:spacing w:before="61" w:line="242" w:lineRule="auto"/>
        <w:ind w:left="1335" w:right="888"/>
        <w:jc w:val="both"/>
        <w:rPr>
          <w:i/>
        </w:rPr>
      </w:pPr>
      <w:r>
        <w:rPr>
          <w:color w:val="575757"/>
        </w:rPr>
        <w:t>The</w:t>
      </w:r>
      <w:r>
        <w:rPr>
          <w:color w:val="575757"/>
          <w:spacing w:val="-15"/>
        </w:rPr>
        <w:t xml:space="preserve"> </w:t>
      </w:r>
      <w:r>
        <w:rPr>
          <w:color w:val="575757"/>
        </w:rPr>
        <w:t>following</w:t>
      </w:r>
      <w:r>
        <w:rPr>
          <w:color w:val="575757"/>
          <w:spacing w:val="-14"/>
        </w:rPr>
        <w:t xml:space="preserve"> </w:t>
      </w:r>
      <w:r>
        <w:rPr>
          <w:color w:val="575757"/>
        </w:rPr>
        <w:t>rules</w:t>
      </w:r>
      <w:r>
        <w:rPr>
          <w:color w:val="575757"/>
          <w:spacing w:val="-13"/>
        </w:rPr>
        <w:t xml:space="preserve"> </w:t>
      </w:r>
      <w:r>
        <w:rPr>
          <w:color w:val="575757"/>
        </w:rPr>
        <w:t>and</w:t>
      </w:r>
      <w:r>
        <w:rPr>
          <w:color w:val="575757"/>
          <w:spacing w:val="-13"/>
        </w:rPr>
        <w:t xml:space="preserve"> </w:t>
      </w:r>
      <w:r>
        <w:rPr>
          <w:color w:val="575757"/>
        </w:rPr>
        <w:t>requirements</w:t>
      </w:r>
      <w:r>
        <w:rPr>
          <w:color w:val="575757"/>
          <w:spacing w:val="-13"/>
        </w:rPr>
        <w:t xml:space="preserve"> </w:t>
      </w:r>
      <w:r>
        <w:rPr>
          <w:color w:val="575757"/>
        </w:rPr>
        <w:t>apply</w:t>
      </w:r>
      <w:r>
        <w:rPr>
          <w:color w:val="575757"/>
          <w:spacing w:val="-14"/>
        </w:rPr>
        <w:t xml:space="preserve"> </w:t>
      </w:r>
      <w:r>
        <w:rPr>
          <w:color w:val="575757"/>
        </w:rPr>
        <w:t>to</w:t>
      </w:r>
      <w:r>
        <w:rPr>
          <w:color w:val="575757"/>
          <w:spacing w:val="-14"/>
        </w:rPr>
        <w:t xml:space="preserve"> </w:t>
      </w:r>
      <w:r>
        <w:rPr>
          <w:color w:val="575757"/>
        </w:rPr>
        <w:t>subawards</w:t>
      </w:r>
      <w:r>
        <w:rPr>
          <w:color w:val="575757"/>
          <w:spacing w:val="-14"/>
        </w:rPr>
        <w:t xml:space="preserve"> </w:t>
      </w:r>
      <w:r>
        <w:rPr>
          <w:color w:val="575757"/>
        </w:rPr>
        <w:t>administered</w:t>
      </w:r>
      <w:r>
        <w:rPr>
          <w:color w:val="575757"/>
          <w:spacing w:val="-13"/>
        </w:rPr>
        <w:t xml:space="preserve"> </w:t>
      </w:r>
      <w:r>
        <w:rPr>
          <w:color w:val="575757"/>
        </w:rPr>
        <w:t>under</w:t>
      </w:r>
      <w:r>
        <w:rPr>
          <w:color w:val="575757"/>
          <w:spacing w:val="-14"/>
        </w:rPr>
        <w:t xml:space="preserve"> </w:t>
      </w:r>
      <w:r>
        <w:rPr>
          <w:color w:val="575757"/>
        </w:rPr>
        <w:t>the</w:t>
      </w:r>
      <w:r>
        <w:rPr>
          <w:color w:val="575757"/>
          <w:spacing w:val="-13"/>
        </w:rPr>
        <w:t xml:space="preserve"> </w:t>
      </w:r>
      <w:r>
        <w:rPr>
          <w:i/>
          <w:color w:val="575757"/>
        </w:rPr>
        <w:t>Milk</w:t>
      </w:r>
      <w:r>
        <w:rPr>
          <w:i/>
          <w:color w:val="575757"/>
          <w:spacing w:val="-15"/>
        </w:rPr>
        <w:t xml:space="preserve"> </w:t>
      </w:r>
      <w:r>
        <w:rPr>
          <w:i/>
          <w:color w:val="575757"/>
        </w:rPr>
        <w:t>and Shellfish Grant</w:t>
      </w:r>
      <w:r>
        <w:rPr>
          <w:i/>
          <w:color w:val="575757"/>
          <w:spacing w:val="-3"/>
        </w:rPr>
        <w:t xml:space="preserve"> </w:t>
      </w:r>
      <w:r>
        <w:rPr>
          <w:i/>
          <w:color w:val="575757"/>
        </w:rPr>
        <w:t>Program:</w:t>
      </w:r>
    </w:p>
    <w:p w14:paraId="201CE400" w14:textId="318B81AC" w:rsidR="000F01B7" w:rsidRDefault="00BA2E11">
      <w:pPr>
        <w:pStyle w:val="ListParagraph"/>
        <w:numPr>
          <w:ilvl w:val="0"/>
          <w:numId w:val="4"/>
        </w:numPr>
        <w:tabs>
          <w:tab w:val="left" w:pos="2085"/>
        </w:tabs>
        <w:spacing w:before="74"/>
        <w:ind w:right="846"/>
        <w:jc w:val="both"/>
      </w:pPr>
      <w:r>
        <w:rPr>
          <w:color w:val="575757"/>
        </w:rPr>
        <w:t xml:space="preserve">Funding is available for state and territorial (Puerto Rico) National Grade </w:t>
      </w:r>
      <w:r>
        <w:rPr>
          <w:color w:val="575757"/>
          <w:spacing w:val="-11"/>
        </w:rPr>
        <w:t xml:space="preserve">“A” </w:t>
      </w:r>
      <w:r>
        <w:rPr>
          <w:color w:val="575757"/>
        </w:rPr>
        <w:t>Milk Safety Programs and state National Shellfish Sanitation Programs and can be used for 202</w:t>
      </w:r>
      <w:r w:rsidR="002F0671">
        <w:rPr>
          <w:color w:val="575757"/>
        </w:rPr>
        <w:t>5</w:t>
      </w:r>
      <w:r>
        <w:rPr>
          <w:color w:val="575757"/>
        </w:rPr>
        <w:t xml:space="preserve"> Calendar </w:t>
      </w:r>
      <w:r>
        <w:rPr>
          <w:color w:val="575757"/>
          <w:spacing w:val="-5"/>
        </w:rPr>
        <w:t xml:space="preserve">Year </w:t>
      </w:r>
      <w:r>
        <w:rPr>
          <w:color w:val="575757"/>
        </w:rPr>
        <w:t>training</w:t>
      </w:r>
      <w:r>
        <w:rPr>
          <w:color w:val="575757"/>
          <w:spacing w:val="-7"/>
        </w:rPr>
        <w:t xml:space="preserve"> </w:t>
      </w:r>
      <w:r>
        <w:rPr>
          <w:color w:val="575757"/>
        </w:rPr>
        <w:t>needs.</w:t>
      </w:r>
    </w:p>
    <w:p w14:paraId="0F639FC1" w14:textId="77777777" w:rsidR="000F01B7" w:rsidRDefault="00BA2E11" w:rsidP="003C413A">
      <w:pPr>
        <w:pStyle w:val="ListParagraph"/>
        <w:numPr>
          <w:ilvl w:val="0"/>
          <w:numId w:val="4"/>
        </w:numPr>
        <w:tabs>
          <w:tab w:val="left" w:pos="2084"/>
          <w:tab w:val="left" w:pos="2085"/>
        </w:tabs>
        <w:spacing w:before="1"/>
        <w:ind w:right="1295"/>
        <w:jc w:val="both"/>
      </w:pPr>
      <w:r>
        <w:rPr>
          <w:color w:val="575757"/>
        </w:rPr>
        <w:t>Any travel costs associated with this grant program should adhere to the following general guidelines (feel free to contact the Milk and Shellfish</w:t>
      </w:r>
      <w:r>
        <w:rPr>
          <w:color w:val="575757"/>
          <w:spacing w:val="-31"/>
        </w:rPr>
        <w:t xml:space="preserve"> </w:t>
      </w:r>
      <w:r>
        <w:rPr>
          <w:color w:val="575757"/>
        </w:rPr>
        <w:t xml:space="preserve">Grants Management </w:t>
      </w:r>
      <w:r>
        <w:rPr>
          <w:color w:val="575757"/>
          <w:spacing w:val="-5"/>
        </w:rPr>
        <w:t xml:space="preserve">Team </w:t>
      </w:r>
      <w:r>
        <w:rPr>
          <w:color w:val="575757"/>
        </w:rPr>
        <w:t>with specific travel-related questions not covered</w:t>
      </w:r>
      <w:r>
        <w:rPr>
          <w:color w:val="575757"/>
          <w:spacing w:val="-26"/>
        </w:rPr>
        <w:t xml:space="preserve"> </w:t>
      </w:r>
      <w:r>
        <w:rPr>
          <w:color w:val="575757"/>
        </w:rPr>
        <w:t>below):</w:t>
      </w:r>
    </w:p>
    <w:p w14:paraId="7BF47B16" w14:textId="5A04D29A" w:rsidR="000F01B7" w:rsidRDefault="00BA2E11" w:rsidP="003C413A">
      <w:pPr>
        <w:pStyle w:val="ListParagraph"/>
        <w:numPr>
          <w:ilvl w:val="1"/>
          <w:numId w:val="4"/>
        </w:numPr>
        <w:tabs>
          <w:tab w:val="left" w:pos="2775"/>
          <w:tab w:val="left" w:pos="2776"/>
        </w:tabs>
        <w:ind w:right="1269"/>
        <w:jc w:val="both"/>
      </w:pPr>
      <w:r>
        <w:rPr>
          <w:color w:val="575757"/>
        </w:rPr>
        <w:t xml:space="preserve">Receipts are required for all travel expenses </w:t>
      </w:r>
      <w:r w:rsidR="005D5E42">
        <w:rPr>
          <w:color w:val="575757"/>
        </w:rPr>
        <w:t xml:space="preserve">except </w:t>
      </w:r>
      <w:r w:rsidR="00B12952">
        <w:rPr>
          <w:color w:val="575757"/>
        </w:rPr>
        <w:t xml:space="preserve">meals, </w:t>
      </w:r>
      <w:r w:rsidR="00DB0453">
        <w:rPr>
          <w:color w:val="575757"/>
        </w:rPr>
        <w:t>which will</w:t>
      </w:r>
      <w:r>
        <w:rPr>
          <w:color w:val="575757"/>
        </w:rPr>
        <w:t xml:space="preserve"> be reimbursed on a federal per diem basis. The General Services Agency (GSA) Meals and Incidental Expenses (M&amp;IE)</w:t>
      </w:r>
      <w:r>
        <w:rPr>
          <w:color w:val="575757"/>
          <w:spacing w:val="-13"/>
        </w:rPr>
        <w:t xml:space="preserve"> </w:t>
      </w:r>
      <w:r>
        <w:rPr>
          <w:color w:val="575757"/>
        </w:rPr>
        <w:t>breakdown</w:t>
      </w:r>
    </w:p>
    <w:p w14:paraId="6D23023C" w14:textId="77777777" w:rsidR="000F01B7" w:rsidRDefault="00BA2E11" w:rsidP="005D5E42">
      <w:pPr>
        <w:pStyle w:val="BodyText"/>
        <w:spacing w:before="1"/>
        <w:ind w:left="2775" w:right="1319"/>
        <w:jc w:val="both"/>
      </w:pPr>
      <w:r>
        <w:rPr>
          <w:color w:val="575757"/>
        </w:rPr>
        <w:t xml:space="preserve">may be accessed at: </w:t>
      </w:r>
      <w:hyperlink r:id="rId28">
        <w:r>
          <w:rPr>
            <w:color w:val="0000FF"/>
            <w:u w:val="single" w:color="0000FF"/>
          </w:rPr>
          <w:t>https://www.gsa.gov/travel/plan-book/per-</w:t>
        </w:r>
      </w:hyperlink>
      <w:r>
        <w:rPr>
          <w:color w:val="0000FF"/>
        </w:rPr>
        <w:t xml:space="preserve"> </w:t>
      </w:r>
      <w:hyperlink r:id="rId29">
        <w:r>
          <w:rPr>
            <w:color w:val="0000FF"/>
            <w:u w:val="single" w:color="0000FF"/>
          </w:rPr>
          <w:t>diem-rates</w:t>
        </w:r>
      </w:hyperlink>
    </w:p>
    <w:p w14:paraId="7319B2C0" w14:textId="77777777" w:rsidR="000F01B7" w:rsidRDefault="00BA2E11">
      <w:pPr>
        <w:pStyle w:val="ListParagraph"/>
        <w:numPr>
          <w:ilvl w:val="1"/>
          <w:numId w:val="4"/>
        </w:numPr>
        <w:tabs>
          <w:tab w:val="left" w:pos="2776"/>
        </w:tabs>
        <w:spacing w:before="2"/>
        <w:ind w:right="845" w:hanging="374"/>
        <w:jc w:val="both"/>
      </w:pPr>
      <w:r>
        <w:rPr>
          <w:color w:val="575757"/>
        </w:rPr>
        <w:t>Hotels will be reimbursed at actual room cost plus any applicable taxes during dates of travel and should be booked at the most economical rate practical.</w:t>
      </w:r>
      <w:r>
        <w:rPr>
          <w:color w:val="575757"/>
          <w:spacing w:val="-7"/>
        </w:rPr>
        <w:t xml:space="preserve"> </w:t>
      </w:r>
      <w:r>
        <w:rPr>
          <w:color w:val="575757"/>
        </w:rPr>
        <w:t>Incidental</w:t>
      </w:r>
      <w:r>
        <w:rPr>
          <w:color w:val="575757"/>
          <w:spacing w:val="-7"/>
        </w:rPr>
        <w:t xml:space="preserve"> </w:t>
      </w:r>
      <w:r>
        <w:rPr>
          <w:color w:val="575757"/>
        </w:rPr>
        <w:t>lodging</w:t>
      </w:r>
      <w:r>
        <w:rPr>
          <w:color w:val="575757"/>
          <w:spacing w:val="-7"/>
        </w:rPr>
        <w:t xml:space="preserve"> </w:t>
      </w:r>
      <w:r>
        <w:rPr>
          <w:color w:val="575757"/>
        </w:rPr>
        <w:t>expenses</w:t>
      </w:r>
      <w:r>
        <w:rPr>
          <w:color w:val="575757"/>
          <w:spacing w:val="-6"/>
        </w:rPr>
        <w:t xml:space="preserve"> </w:t>
      </w:r>
      <w:r>
        <w:rPr>
          <w:color w:val="575757"/>
        </w:rPr>
        <w:t>(internet,</w:t>
      </w:r>
      <w:r>
        <w:rPr>
          <w:color w:val="575757"/>
          <w:spacing w:val="-5"/>
        </w:rPr>
        <w:t xml:space="preserve"> </w:t>
      </w:r>
      <w:r>
        <w:rPr>
          <w:color w:val="575757"/>
        </w:rPr>
        <w:t>etc.)</w:t>
      </w:r>
      <w:r>
        <w:rPr>
          <w:color w:val="575757"/>
          <w:spacing w:val="-7"/>
        </w:rPr>
        <w:t xml:space="preserve"> </w:t>
      </w:r>
      <w:r>
        <w:rPr>
          <w:color w:val="575757"/>
        </w:rPr>
        <w:t>beyond</w:t>
      </w:r>
      <w:r>
        <w:rPr>
          <w:color w:val="575757"/>
          <w:spacing w:val="-7"/>
        </w:rPr>
        <w:t xml:space="preserve"> </w:t>
      </w:r>
      <w:r>
        <w:rPr>
          <w:color w:val="575757"/>
        </w:rPr>
        <w:t>room,</w:t>
      </w:r>
      <w:r>
        <w:rPr>
          <w:color w:val="575757"/>
          <w:spacing w:val="-7"/>
        </w:rPr>
        <w:t xml:space="preserve"> </w:t>
      </w:r>
      <w:r>
        <w:rPr>
          <w:color w:val="575757"/>
        </w:rPr>
        <w:t>parking and tax will not be</w:t>
      </w:r>
      <w:r>
        <w:rPr>
          <w:color w:val="575757"/>
          <w:spacing w:val="-3"/>
        </w:rPr>
        <w:t xml:space="preserve"> </w:t>
      </w:r>
      <w:r>
        <w:rPr>
          <w:color w:val="575757"/>
        </w:rPr>
        <w:t>reimbursed.</w:t>
      </w:r>
    </w:p>
    <w:p w14:paraId="3BEB72CD" w14:textId="77777777" w:rsidR="000F01B7" w:rsidRDefault="00BA2E11">
      <w:pPr>
        <w:pStyle w:val="ListParagraph"/>
        <w:numPr>
          <w:ilvl w:val="1"/>
          <w:numId w:val="4"/>
        </w:numPr>
        <w:tabs>
          <w:tab w:val="left" w:pos="2776"/>
        </w:tabs>
        <w:ind w:right="841" w:hanging="350"/>
        <w:jc w:val="both"/>
      </w:pPr>
      <w:r>
        <w:rPr>
          <w:color w:val="575757"/>
        </w:rPr>
        <w:t>The prevailing federal per diem rate for the destination will be allowed for meals</w:t>
      </w:r>
      <w:r>
        <w:rPr>
          <w:color w:val="575757"/>
          <w:spacing w:val="-15"/>
        </w:rPr>
        <w:t xml:space="preserve"> </w:t>
      </w:r>
      <w:r>
        <w:rPr>
          <w:color w:val="575757"/>
        </w:rPr>
        <w:t>and</w:t>
      </w:r>
      <w:r>
        <w:rPr>
          <w:color w:val="575757"/>
          <w:spacing w:val="-14"/>
        </w:rPr>
        <w:t xml:space="preserve"> </w:t>
      </w:r>
      <w:r>
        <w:rPr>
          <w:color w:val="575757"/>
        </w:rPr>
        <w:t>incidentals.</w:t>
      </w:r>
      <w:r>
        <w:rPr>
          <w:color w:val="575757"/>
          <w:spacing w:val="-14"/>
        </w:rPr>
        <w:t xml:space="preserve"> </w:t>
      </w:r>
      <w:r>
        <w:rPr>
          <w:color w:val="575757"/>
        </w:rPr>
        <w:t>On</w:t>
      </w:r>
      <w:r>
        <w:rPr>
          <w:color w:val="575757"/>
          <w:spacing w:val="-15"/>
        </w:rPr>
        <w:t xml:space="preserve"> </w:t>
      </w:r>
      <w:r>
        <w:rPr>
          <w:color w:val="575757"/>
        </w:rPr>
        <w:t>travel</w:t>
      </w:r>
      <w:r>
        <w:rPr>
          <w:color w:val="575757"/>
          <w:spacing w:val="-15"/>
        </w:rPr>
        <w:t xml:space="preserve"> </w:t>
      </w:r>
      <w:r>
        <w:rPr>
          <w:color w:val="575757"/>
        </w:rPr>
        <w:t>days</w:t>
      </w:r>
      <w:r>
        <w:rPr>
          <w:color w:val="575757"/>
          <w:spacing w:val="-15"/>
        </w:rPr>
        <w:t xml:space="preserve"> </w:t>
      </w:r>
      <w:r>
        <w:rPr>
          <w:color w:val="575757"/>
        </w:rPr>
        <w:t>(first</w:t>
      </w:r>
      <w:r>
        <w:rPr>
          <w:color w:val="575757"/>
          <w:spacing w:val="-15"/>
        </w:rPr>
        <w:t xml:space="preserve"> </w:t>
      </w:r>
      <w:r>
        <w:rPr>
          <w:color w:val="575757"/>
        </w:rPr>
        <w:t>and</w:t>
      </w:r>
      <w:r>
        <w:rPr>
          <w:color w:val="575757"/>
          <w:spacing w:val="-14"/>
        </w:rPr>
        <w:t xml:space="preserve"> </w:t>
      </w:r>
      <w:r>
        <w:rPr>
          <w:color w:val="575757"/>
        </w:rPr>
        <w:t>last</w:t>
      </w:r>
      <w:r>
        <w:rPr>
          <w:color w:val="575757"/>
          <w:spacing w:val="-13"/>
        </w:rPr>
        <w:t xml:space="preserve"> </w:t>
      </w:r>
      <w:r>
        <w:rPr>
          <w:color w:val="575757"/>
        </w:rPr>
        <w:t>days),</w:t>
      </w:r>
      <w:r>
        <w:rPr>
          <w:color w:val="575757"/>
          <w:spacing w:val="-15"/>
        </w:rPr>
        <w:t xml:space="preserve"> </w:t>
      </w:r>
      <w:r>
        <w:rPr>
          <w:color w:val="575757"/>
        </w:rPr>
        <w:t>in</w:t>
      </w:r>
      <w:r>
        <w:rPr>
          <w:color w:val="575757"/>
          <w:spacing w:val="-15"/>
        </w:rPr>
        <w:t xml:space="preserve"> </w:t>
      </w:r>
      <w:r>
        <w:rPr>
          <w:color w:val="575757"/>
        </w:rPr>
        <w:t>most</w:t>
      </w:r>
      <w:r>
        <w:rPr>
          <w:color w:val="575757"/>
          <w:spacing w:val="-15"/>
        </w:rPr>
        <w:t xml:space="preserve"> </w:t>
      </w:r>
      <w:r>
        <w:rPr>
          <w:color w:val="575757"/>
        </w:rPr>
        <w:t>cases</w:t>
      </w:r>
      <w:r>
        <w:rPr>
          <w:color w:val="575757"/>
          <w:spacing w:val="-13"/>
        </w:rPr>
        <w:t xml:space="preserve"> </w:t>
      </w:r>
      <w:r>
        <w:rPr>
          <w:color w:val="575757"/>
        </w:rPr>
        <w:t>75% of the federal per diem rate will be reimbursed. Per diem for meals which are provided at no cost to the participant as part of the program cannot be reimbursed.</w:t>
      </w:r>
    </w:p>
    <w:p w14:paraId="529FF079" w14:textId="77777777" w:rsidR="000F01B7" w:rsidRDefault="00BA2E11">
      <w:pPr>
        <w:pStyle w:val="ListParagraph"/>
        <w:numPr>
          <w:ilvl w:val="1"/>
          <w:numId w:val="4"/>
        </w:numPr>
        <w:tabs>
          <w:tab w:val="left" w:pos="2775"/>
          <w:tab w:val="left" w:pos="2776"/>
        </w:tabs>
        <w:spacing w:before="1"/>
        <w:ind w:right="1205" w:hanging="375"/>
      </w:pPr>
      <w:r>
        <w:rPr>
          <w:color w:val="575757"/>
        </w:rPr>
        <w:t>Air travel is to be taken by the most economical fare available.</w:t>
      </w:r>
      <w:r>
        <w:rPr>
          <w:color w:val="575757"/>
          <w:spacing w:val="-32"/>
        </w:rPr>
        <w:t xml:space="preserve"> </w:t>
      </w:r>
      <w:r>
        <w:rPr>
          <w:color w:val="575757"/>
        </w:rPr>
        <w:t>Advance purchase is required. First or business class, “economy plus”-type, or any other upgraded air travel is not authorized. Baggage fees may be reimbursed with a</w:t>
      </w:r>
      <w:r>
        <w:rPr>
          <w:color w:val="575757"/>
          <w:spacing w:val="-2"/>
        </w:rPr>
        <w:t xml:space="preserve"> </w:t>
      </w:r>
      <w:r>
        <w:rPr>
          <w:color w:val="575757"/>
        </w:rPr>
        <w:t>receipt.</w:t>
      </w:r>
    </w:p>
    <w:p w14:paraId="580B41A4" w14:textId="77777777" w:rsidR="001031C9" w:rsidRPr="0077046B" w:rsidRDefault="00BA2E11" w:rsidP="001031C9">
      <w:pPr>
        <w:pStyle w:val="ListParagraph"/>
        <w:numPr>
          <w:ilvl w:val="1"/>
          <w:numId w:val="4"/>
        </w:numPr>
        <w:tabs>
          <w:tab w:val="left" w:pos="2775"/>
          <w:tab w:val="left" w:pos="2776"/>
        </w:tabs>
        <w:ind w:right="1078"/>
      </w:pPr>
      <w:r>
        <w:rPr>
          <w:color w:val="575757"/>
        </w:rPr>
        <w:t xml:space="preserve">Reimbursement for use of a private automobile shall be at the prevailing federal rate, </w:t>
      </w:r>
      <w:r w:rsidRPr="0077046B">
        <w:rPr>
          <w:color w:val="575757"/>
        </w:rPr>
        <w:t>reimbursed for mapped mileage to and from the</w:t>
      </w:r>
      <w:r w:rsidRPr="0077046B">
        <w:rPr>
          <w:color w:val="575757"/>
          <w:spacing w:val="-14"/>
        </w:rPr>
        <w:t xml:space="preserve"> </w:t>
      </w:r>
      <w:r w:rsidRPr="0077046B">
        <w:rPr>
          <w:color w:val="575757"/>
        </w:rPr>
        <w:t>venue,</w:t>
      </w:r>
    </w:p>
    <w:p w14:paraId="4E61CC35" w14:textId="263CEEBC" w:rsidR="00476D1A" w:rsidRPr="00577430" w:rsidRDefault="001031C9" w:rsidP="001031C9">
      <w:pPr>
        <w:pStyle w:val="ListParagraph"/>
        <w:numPr>
          <w:ilvl w:val="1"/>
          <w:numId w:val="4"/>
        </w:numPr>
        <w:tabs>
          <w:tab w:val="left" w:pos="2775"/>
          <w:tab w:val="left" w:pos="2776"/>
        </w:tabs>
        <w:ind w:right="1078"/>
        <w:rPr>
          <w:color w:val="4A442A" w:themeColor="background2" w:themeShade="40"/>
        </w:rPr>
      </w:pPr>
      <w:r w:rsidRPr="00577430">
        <w:rPr>
          <w:color w:val="4A442A" w:themeColor="background2" w:themeShade="40"/>
        </w:rPr>
        <w:t>Reimbursement of transportation for dinner and for shuttles between the hotel and training center may be reimburse</w:t>
      </w:r>
      <w:r w:rsidR="0085025B" w:rsidRPr="00577430">
        <w:rPr>
          <w:color w:val="4A442A" w:themeColor="background2" w:themeShade="40"/>
        </w:rPr>
        <w:t>d within reason and with receipts</w:t>
      </w:r>
      <w:r w:rsidR="00AF6B63" w:rsidRPr="00577430">
        <w:rPr>
          <w:color w:val="4A442A" w:themeColor="background2" w:themeShade="40"/>
        </w:rPr>
        <w:t xml:space="preserve"> when safety concerns are raised due to course location.</w:t>
      </w:r>
      <w:r w:rsidRPr="00577430">
        <w:rPr>
          <w:color w:val="4A442A" w:themeColor="background2" w:themeShade="40"/>
        </w:rPr>
        <w:t xml:space="preserve"> </w:t>
      </w:r>
    </w:p>
    <w:p w14:paraId="0E308FB6" w14:textId="2752720C" w:rsidR="000F01B7" w:rsidRDefault="00BA2E11" w:rsidP="00B45DDB">
      <w:pPr>
        <w:pStyle w:val="ListParagraph"/>
        <w:numPr>
          <w:ilvl w:val="0"/>
          <w:numId w:val="4"/>
        </w:numPr>
        <w:tabs>
          <w:tab w:val="left" w:pos="2085"/>
        </w:tabs>
        <w:spacing w:before="2"/>
        <w:ind w:right="1220"/>
        <w:jc w:val="both"/>
      </w:pPr>
      <w:r>
        <w:rPr>
          <w:color w:val="575757"/>
        </w:rPr>
        <w:t>Each</w:t>
      </w:r>
      <w:r>
        <w:rPr>
          <w:color w:val="575757"/>
          <w:spacing w:val="-9"/>
        </w:rPr>
        <w:t xml:space="preserve"> </w:t>
      </w:r>
      <w:r>
        <w:rPr>
          <w:color w:val="575757"/>
        </w:rPr>
        <w:t>Milk</w:t>
      </w:r>
      <w:r>
        <w:rPr>
          <w:color w:val="575757"/>
          <w:spacing w:val="-7"/>
        </w:rPr>
        <w:t xml:space="preserve"> </w:t>
      </w:r>
      <w:r>
        <w:rPr>
          <w:color w:val="575757"/>
        </w:rPr>
        <w:t>or</w:t>
      </w:r>
      <w:r>
        <w:rPr>
          <w:color w:val="575757"/>
          <w:spacing w:val="-10"/>
        </w:rPr>
        <w:t xml:space="preserve"> </w:t>
      </w:r>
      <w:r>
        <w:rPr>
          <w:color w:val="575757"/>
        </w:rPr>
        <w:t>Shellfish</w:t>
      </w:r>
      <w:r>
        <w:rPr>
          <w:color w:val="575757"/>
          <w:spacing w:val="-9"/>
        </w:rPr>
        <w:t xml:space="preserve"> </w:t>
      </w:r>
      <w:r>
        <w:rPr>
          <w:color w:val="575757"/>
        </w:rPr>
        <w:t>program</w:t>
      </w:r>
      <w:r>
        <w:rPr>
          <w:color w:val="575757"/>
          <w:spacing w:val="-8"/>
        </w:rPr>
        <w:t xml:space="preserve"> </w:t>
      </w:r>
      <w:r>
        <w:rPr>
          <w:color w:val="575757"/>
        </w:rPr>
        <w:t>may</w:t>
      </w:r>
      <w:r>
        <w:rPr>
          <w:color w:val="575757"/>
          <w:spacing w:val="-7"/>
        </w:rPr>
        <w:t xml:space="preserve"> </w:t>
      </w:r>
      <w:r>
        <w:rPr>
          <w:color w:val="575757"/>
        </w:rPr>
        <w:t>apply</w:t>
      </w:r>
      <w:r>
        <w:rPr>
          <w:color w:val="575757"/>
          <w:spacing w:val="-10"/>
        </w:rPr>
        <w:t xml:space="preserve"> </w:t>
      </w:r>
      <w:r>
        <w:rPr>
          <w:color w:val="575757"/>
        </w:rPr>
        <w:t>for</w:t>
      </w:r>
      <w:r>
        <w:rPr>
          <w:color w:val="575757"/>
          <w:spacing w:val="-9"/>
        </w:rPr>
        <w:t xml:space="preserve"> </w:t>
      </w:r>
      <w:r>
        <w:rPr>
          <w:color w:val="575757"/>
        </w:rPr>
        <w:t>funding</w:t>
      </w:r>
      <w:r>
        <w:rPr>
          <w:color w:val="575757"/>
          <w:spacing w:val="-7"/>
        </w:rPr>
        <w:t xml:space="preserve"> </w:t>
      </w:r>
      <w:r>
        <w:rPr>
          <w:color w:val="575757"/>
        </w:rPr>
        <w:t>for</w:t>
      </w:r>
      <w:r>
        <w:rPr>
          <w:color w:val="575757"/>
          <w:spacing w:val="-8"/>
        </w:rPr>
        <w:t xml:space="preserve"> </w:t>
      </w:r>
      <w:r>
        <w:rPr>
          <w:color w:val="575757"/>
        </w:rPr>
        <w:t>one</w:t>
      </w:r>
      <w:r>
        <w:rPr>
          <w:color w:val="575757"/>
          <w:spacing w:val="-9"/>
        </w:rPr>
        <w:t xml:space="preserve"> </w:t>
      </w:r>
      <w:r>
        <w:rPr>
          <w:color w:val="575757"/>
        </w:rPr>
        <w:t>(1)</w:t>
      </w:r>
      <w:r>
        <w:rPr>
          <w:color w:val="575757"/>
          <w:spacing w:val="-10"/>
        </w:rPr>
        <w:t xml:space="preserve"> </w:t>
      </w:r>
      <w:r>
        <w:rPr>
          <w:color w:val="575757"/>
        </w:rPr>
        <w:t>training</w:t>
      </w:r>
      <w:r>
        <w:rPr>
          <w:color w:val="575757"/>
          <w:spacing w:val="-11"/>
        </w:rPr>
        <w:t xml:space="preserve"> </w:t>
      </w:r>
      <w:r>
        <w:rPr>
          <w:color w:val="575757"/>
        </w:rPr>
        <w:t>grant for</w:t>
      </w:r>
      <w:r>
        <w:rPr>
          <w:color w:val="575757"/>
          <w:spacing w:val="-11"/>
        </w:rPr>
        <w:t xml:space="preserve"> </w:t>
      </w:r>
      <w:r>
        <w:rPr>
          <w:color w:val="575757"/>
        </w:rPr>
        <w:t>the</w:t>
      </w:r>
      <w:r>
        <w:rPr>
          <w:color w:val="575757"/>
          <w:spacing w:val="-2"/>
        </w:rPr>
        <w:t xml:space="preserve"> </w:t>
      </w:r>
      <w:r>
        <w:rPr>
          <w:color w:val="575757"/>
        </w:rPr>
        <w:t>Calendar</w:t>
      </w:r>
      <w:r>
        <w:rPr>
          <w:color w:val="575757"/>
          <w:spacing w:val="-2"/>
        </w:rPr>
        <w:t xml:space="preserve"> </w:t>
      </w:r>
      <w:r>
        <w:rPr>
          <w:color w:val="575757"/>
          <w:spacing w:val="-5"/>
        </w:rPr>
        <w:t>Year</w:t>
      </w:r>
      <w:r>
        <w:rPr>
          <w:color w:val="575757"/>
          <w:spacing w:val="-12"/>
        </w:rPr>
        <w:t xml:space="preserve"> </w:t>
      </w:r>
      <w:r>
        <w:rPr>
          <w:color w:val="575757"/>
        </w:rPr>
        <w:t>202</w:t>
      </w:r>
      <w:r w:rsidR="00B12952">
        <w:rPr>
          <w:color w:val="575757"/>
        </w:rPr>
        <w:t>5</w:t>
      </w:r>
      <w:r>
        <w:rPr>
          <w:color w:val="575757"/>
          <w:spacing w:val="-3"/>
        </w:rPr>
        <w:t xml:space="preserve"> </w:t>
      </w:r>
      <w:r>
        <w:rPr>
          <w:color w:val="575757"/>
        </w:rPr>
        <w:t>funding</w:t>
      </w:r>
      <w:r>
        <w:rPr>
          <w:color w:val="575757"/>
          <w:spacing w:val="-3"/>
        </w:rPr>
        <w:t xml:space="preserve"> </w:t>
      </w:r>
      <w:r>
        <w:rPr>
          <w:color w:val="575757"/>
        </w:rPr>
        <w:t>cycle.</w:t>
      </w:r>
      <w:r>
        <w:rPr>
          <w:color w:val="575757"/>
          <w:spacing w:val="-2"/>
        </w:rPr>
        <w:t xml:space="preserve"> </w:t>
      </w:r>
      <w:r>
        <w:rPr>
          <w:color w:val="575757"/>
        </w:rPr>
        <w:t>If</w:t>
      </w:r>
      <w:r>
        <w:rPr>
          <w:color w:val="575757"/>
          <w:spacing w:val="-1"/>
        </w:rPr>
        <w:t xml:space="preserve"> </w:t>
      </w:r>
      <w:r>
        <w:rPr>
          <w:color w:val="575757"/>
        </w:rPr>
        <w:t>more</w:t>
      </w:r>
      <w:r>
        <w:rPr>
          <w:color w:val="575757"/>
          <w:spacing w:val="-2"/>
        </w:rPr>
        <w:t xml:space="preserve"> </w:t>
      </w:r>
      <w:r>
        <w:rPr>
          <w:color w:val="575757"/>
        </w:rPr>
        <w:t>than</w:t>
      </w:r>
      <w:r>
        <w:rPr>
          <w:color w:val="575757"/>
          <w:spacing w:val="-2"/>
        </w:rPr>
        <w:t xml:space="preserve"> </w:t>
      </w:r>
      <w:r>
        <w:rPr>
          <w:color w:val="575757"/>
        </w:rPr>
        <w:t>one</w:t>
      </w:r>
      <w:r>
        <w:rPr>
          <w:color w:val="575757"/>
          <w:spacing w:val="-2"/>
        </w:rPr>
        <w:t xml:space="preserve"> </w:t>
      </w:r>
      <w:r>
        <w:rPr>
          <w:color w:val="575757"/>
        </w:rPr>
        <w:t>(1) milk</w:t>
      </w:r>
      <w:r>
        <w:rPr>
          <w:color w:val="575757"/>
          <w:spacing w:val="-3"/>
        </w:rPr>
        <w:t xml:space="preserve"> </w:t>
      </w:r>
      <w:r>
        <w:rPr>
          <w:color w:val="575757"/>
        </w:rPr>
        <w:t>or</w:t>
      </w:r>
      <w:r>
        <w:rPr>
          <w:color w:val="575757"/>
          <w:spacing w:val="-2"/>
        </w:rPr>
        <w:t xml:space="preserve"> </w:t>
      </w:r>
      <w:r>
        <w:rPr>
          <w:color w:val="575757"/>
        </w:rPr>
        <w:t>shellfish application is made by a single program, only the first application will be evaluated.</w:t>
      </w:r>
    </w:p>
    <w:p w14:paraId="7805FFD9" w14:textId="77777777" w:rsidR="000F01B7" w:rsidRDefault="00BA2E11" w:rsidP="00B45DDB">
      <w:pPr>
        <w:pStyle w:val="ListParagraph"/>
        <w:numPr>
          <w:ilvl w:val="0"/>
          <w:numId w:val="4"/>
        </w:numPr>
        <w:tabs>
          <w:tab w:val="left" w:pos="2084"/>
          <w:tab w:val="left" w:pos="2085"/>
        </w:tabs>
        <w:ind w:right="1437"/>
        <w:jc w:val="both"/>
      </w:pPr>
      <w:r>
        <w:rPr>
          <w:color w:val="575757"/>
        </w:rPr>
        <w:t>Applications</w:t>
      </w:r>
      <w:r>
        <w:rPr>
          <w:color w:val="575757"/>
          <w:spacing w:val="-11"/>
        </w:rPr>
        <w:t xml:space="preserve"> </w:t>
      </w:r>
      <w:r>
        <w:rPr>
          <w:color w:val="575757"/>
        </w:rPr>
        <w:t>from</w:t>
      </w:r>
      <w:r>
        <w:rPr>
          <w:color w:val="575757"/>
          <w:spacing w:val="-12"/>
        </w:rPr>
        <w:t xml:space="preserve"> </w:t>
      </w:r>
      <w:r>
        <w:rPr>
          <w:color w:val="575757"/>
        </w:rPr>
        <w:t>a</w:t>
      </w:r>
      <w:r>
        <w:rPr>
          <w:color w:val="575757"/>
          <w:spacing w:val="-12"/>
        </w:rPr>
        <w:t xml:space="preserve"> </w:t>
      </w:r>
      <w:r>
        <w:rPr>
          <w:color w:val="575757"/>
        </w:rPr>
        <w:t>single</w:t>
      </w:r>
      <w:r>
        <w:rPr>
          <w:color w:val="575757"/>
          <w:spacing w:val="-12"/>
        </w:rPr>
        <w:t xml:space="preserve"> </w:t>
      </w:r>
      <w:r>
        <w:rPr>
          <w:color w:val="575757"/>
        </w:rPr>
        <w:t>program</w:t>
      </w:r>
      <w:r>
        <w:rPr>
          <w:color w:val="575757"/>
          <w:spacing w:val="-12"/>
        </w:rPr>
        <w:t xml:space="preserve"> </w:t>
      </w:r>
      <w:r>
        <w:rPr>
          <w:color w:val="575757"/>
        </w:rPr>
        <w:t>may</w:t>
      </w:r>
      <w:r>
        <w:rPr>
          <w:color w:val="575757"/>
          <w:spacing w:val="-14"/>
        </w:rPr>
        <w:t xml:space="preserve"> </w:t>
      </w:r>
      <w:r>
        <w:rPr>
          <w:color w:val="575757"/>
        </w:rPr>
        <w:t>be</w:t>
      </w:r>
      <w:r>
        <w:rPr>
          <w:color w:val="575757"/>
          <w:spacing w:val="-10"/>
        </w:rPr>
        <w:t xml:space="preserve"> </w:t>
      </w:r>
      <w:r>
        <w:rPr>
          <w:color w:val="575757"/>
        </w:rPr>
        <w:t>made</w:t>
      </w:r>
      <w:r>
        <w:rPr>
          <w:color w:val="575757"/>
          <w:spacing w:val="-2"/>
        </w:rPr>
        <w:t xml:space="preserve"> </w:t>
      </w:r>
      <w:r>
        <w:rPr>
          <w:color w:val="575757"/>
        </w:rPr>
        <w:t>by</w:t>
      </w:r>
      <w:r>
        <w:rPr>
          <w:color w:val="575757"/>
          <w:spacing w:val="-2"/>
        </w:rPr>
        <w:t xml:space="preserve"> </w:t>
      </w:r>
      <w:r>
        <w:rPr>
          <w:color w:val="575757"/>
        </w:rPr>
        <w:t>a</w:t>
      </w:r>
      <w:r>
        <w:rPr>
          <w:color w:val="575757"/>
          <w:spacing w:val="-5"/>
        </w:rPr>
        <w:t xml:space="preserve"> </w:t>
      </w:r>
      <w:r>
        <w:rPr>
          <w:color w:val="575757"/>
        </w:rPr>
        <w:t>single</w:t>
      </w:r>
      <w:r>
        <w:rPr>
          <w:color w:val="575757"/>
          <w:spacing w:val="-3"/>
        </w:rPr>
        <w:t xml:space="preserve"> </w:t>
      </w:r>
      <w:r>
        <w:rPr>
          <w:color w:val="575757"/>
        </w:rPr>
        <w:t>Point</w:t>
      </w:r>
      <w:r>
        <w:rPr>
          <w:color w:val="575757"/>
          <w:spacing w:val="-3"/>
        </w:rPr>
        <w:t xml:space="preserve"> </w:t>
      </w:r>
      <w:r>
        <w:rPr>
          <w:color w:val="575757"/>
        </w:rPr>
        <w:t>of</w:t>
      </w:r>
      <w:r>
        <w:rPr>
          <w:color w:val="575757"/>
          <w:spacing w:val="-4"/>
        </w:rPr>
        <w:t xml:space="preserve"> </w:t>
      </w:r>
      <w:r>
        <w:rPr>
          <w:color w:val="575757"/>
        </w:rPr>
        <w:t>Contact (POC), or multiple</w:t>
      </w:r>
      <w:r>
        <w:rPr>
          <w:color w:val="575757"/>
          <w:spacing w:val="-4"/>
        </w:rPr>
        <w:t xml:space="preserve"> </w:t>
      </w:r>
      <w:r>
        <w:rPr>
          <w:color w:val="575757"/>
        </w:rPr>
        <w:t>POCs.</w:t>
      </w:r>
    </w:p>
    <w:p w14:paraId="193513A8" w14:textId="77777777" w:rsidR="000F01B7" w:rsidRDefault="00BA2E11" w:rsidP="00B45DDB">
      <w:pPr>
        <w:pStyle w:val="ListParagraph"/>
        <w:numPr>
          <w:ilvl w:val="0"/>
          <w:numId w:val="4"/>
        </w:numPr>
        <w:tabs>
          <w:tab w:val="left" w:pos="2084"/>
          <w:tab w:val="left" w:pos="2085"/>
        </w:tabs>
        <w:ind w:left="2083" w:right="1373"/>
        <w:jc w:val="both"/>
      </w:pPr>
      <w:r>
        <w:rPr>
          <w:color w:val="575757"/>
        </w:rPr>
        <w:t>For reasons of security and functionality, programs are required to complete all grant applications on-line using a modern, up-to-date browser. We recommend Google Chrome or any of the other browsers available for download at</w:t>
      </w:r>
      <w:r>
        <w:rPr>
          <w:color w:val="4F81BC"/>
          <w:spacing w:val="-1"/>
        </w:rPr>
        <w:t xml:space="preserve"> </w:t>
      </w:r>
      <w:r>
        <w:rPr>
          <w:color w:val="4F81BC"/>
          <w:u w:val="single" w:color="4F81BC"/>
        </w:rPr>
        <w:t>https:</w:t>
      </w:r>
      <w:hyperlink r:id="rId30">
        <w:r>
          <w:rPr>
            <w:color w:val="4F81BC"/>
            <w:u w:val="single" w:color="4F81BC"/>
          </w:rPr>
          <w:t>//www.</w:t>
        </w:r>
      </w:hyperlink>
      <w:r>
        <w:rPr>
          <w:color w:val="4F81BC"/>
          <w:u w:val="single" w:color="4F81BC"/>
        </w:rPr>
        <w:t>af</w:t>
      </w:r>
      <w:hyperlink r:id="rId31">
        <w:r>
          <w:rPr>
            <w:color w:val="4F81BC"/>
            <w:u w:val="single" w:color="4F81BC"/>
          </w:rPr>
          <w:t>do.org/grants/browsers/</w:t>
        </w:r>
      </w:hyperlink>
    </w:p>
    <w:p w14:paraId="243FD632" w14:textId="34856F36" w:rsidR="000F01B7" w:rsidRDefault="00BA2E11" w:rsidP="000F5EB3">
      <w:pPr>
        <w:pStyle w:val="ListParagraph"/>
        <w:numPr>
          <w:ilvl w:val="0"/>
          <w:numId w:val="4"/>
        </w:numPr>
        <w:tabs>
          <w:tab w:val="left" w:pos="2083"/>
          <w:tab w:val="left" w:pos="2084"/>
        </w:tabs>
        <w:spacing w:line="257" w:lineRule="exact"/>
        <w:ind w:hanging="391"/>
        <w:jc w:val="both"/>
      </w:pPr>
      <w:r>
        <w:rPr>
          <w:color w:val="575757"/>
        </w:rPr>
        <w:t xml:space="preserve">When completing the on-line application, any character count restrictions </w:t>
      </w:r>
      <w:r w:rsidR="00095F54">
        <w:rPr>
          <w:color w:val="575757"/>
        </w:rPr>
        <w:t>include</w:t>
      </w:r>
      <w:r w:rsidR="00095F54">
        <w:rPr>
          <w:color w:val="575757"/>
          <w:spacing w:val="-34"/>
        </w:rPr>
        <w:t xml:space="preserve"> spaces</w:t>
      </w:r>
      <w:r>
        <w:rPr>
          <w:color w:val="575757"/>
        </w:rPr>
        <w:t>.</w:t>
      </w:r>
    </w:p>
    <w:p w14:paraId="4008FE8D" w14:textId="77777777" w:rsidR="000F01B7" w:rsidRDefault="00BA2E11" w:rsidP="000F5EB3">
      <w:pPr>
        <w:pStyle w:val="ListParagraph"/>
        <w:numPr>
          <w:ilvl w:val="0"/>
          <w:numId w:val="4"/>
        </w:numPr>
        <w:tabs>
          <w:tab w:val="left" w:pos="2084"/>
        </w:tabs>
        <w:spacing w:before="1"/>
        <w:ind w:right="858"/>
        <w:jc w:val="both"/>
      </w:pPr>
      <w:r>
        <w:rPr>
          <w:color w:val="575757"/>
        </w:rPr>
        <w:t>All required fields in each application (including Point of Contact, Authorizing Official, organization, budget, budget justification, and all proposal information) must be clear and</w:t>
      </w:r>
      <w:r>
        <w:rPr>
          <w:color w:val="575757"/>
          <w:spacing w:val="-23"/>
        </w:rPr>
        <w:t xml:space="preserve"> </w:t>
      </w:r>
      <w:r>
        <w:rPr>
          <w:color w:val="575757"/>
        </w:rPr>
        <w:t>complete.</w:t>
      </w:r>
    </w:p>
    <w:p w14:paraId="341A3E84" w14:textId="77777777" w:rsidR="000F01B7" w:rsidRDefault="00BA2E11" w:rsidP="000F5EB3">
      <w:pPr>
        <w:pStyle w:val="ListParagraph"/>
        <w:numPr>
          <w:ilvl w:val="0"/>
          <w:numId w:val="4"/>
        </w:numPr>
        <w:tabs>
          <w:tab w:val="left" w:pos="2085"/>
        </w:tabs>
        <w:spacing w:before="1"/>
        <w:ind w:hanging="391"/>
        <w:jc w:val="both"/>
      </w:pPr>
      <w:r>
        <w:rPr>
          <w:color w:val="575757"/>
        </w:rPr>
        <w:t>All grant applications must be submitted through the</w:t>
      </w:r>
      <w:r>
        <w:rPr>
          <w:color w:val="575757"/>
          <w:spacing w:val="1"/>
        </w:rPr>
        <w:t xml:space="preserve"> </w:t>
      </w:r>
      <w:r>
        <w:rPr>
          <w:color w:val="575757"/>
        </w:rPr>
        <w:t>on-line</w:t>
      </w:r>
    </w:p>
    <w:p w14:paraId="6DDD18E1" w14:textId="77777777" w:rsidR="000F01B7" w:rsidRDefault="00BA2E11" w:rsidP="000F5EB3">
      <w:pPr>
        <w:pStyle w:val="BodyText"/>
        <w:spacing w:before="1"/>
        <w:ind w:left="2083"/>
        <w:jc w:val="both"/>
      </w:pPr>
      <w:r>
        <w:rPr>
          <w:color w:val="575757"/>
        </w:rPr>
        <w:t>portal,</w:t>
      </w:r>
      <w:r>
        <w:rPr>
          <w:color w:val="575757"/>
          <w:spacing w:val="-4"/>
        </w:rPr>
        <w:t xml:space="preserve"> </w:t>
      </w:r>
      <w:r>
        <w:rPr>
          <w:color w:val="40739B"/>
          <w:u w:val="single" w:color="40739B"/>
        </w:rPr>
        <w:t>https://msgrants.fluxx.io</w:t>
      </w:r>
      <w:r>
        <w:rPr>
          <w:color w:val="575757"/>
        </w:rPr>
        <w:t>,</w:t>
      </w:r>
      <w:r>
        <w:rPr>
          <w:color w:val="575757"/>
          <w:spacing w:val="-4"/>
        </w:rPr>
        <w:t xml:space="preserve"> </w:t>
      </w:r>
      <w:r>
        <w:rPr>
          <w:color w:val="575757"/>
        </w:rPr>
        <w:t>by</w:t>
      </w:r>
      <w:r>
        <w:rPr>
          <w:color w:val="575757"/>
          <w:spacing w:val="-4"/>
        </w:rPr>
        <w:t xml:space="preserve"> </w:t>
      </w:r>
      <w:r>
        <w:rPr>
          <w:color w:val="575757"/>
        </w:rPr>
        <w:t>the</w:t>
      </w:r>
      <w:r>
        <w:rPr>
          <w:color w:val="575757"/>
          <w:spacing w:val="-5"/>
        </w:rPr>
        <w:t xml:space="preserve"> </w:t>
      </w:r>
      <w:r>
        <w:rPr>
          <w:color w:val="575757"/>
        </w:rPr>
        <w:t>relevant</w:t>
      </w:r>
      <w:r>
        <w:rPr>
          <w:color w:val="575757"/>
          <w:spacing w:val="-3"/>
        </w:rPr>
        <w:t xml:space="preserve"> </w:t>
      </w:r>
      <w:r>
        <w:rPr>
          <w:color w:val="575757"/>
        </w:rPr>
        <w:t>Submission</w:t>
      </w:r>
      <w:r>
        <w:rPr>
          <w:color w:val="575757"/>
          <w:spacing w:val="-4"/>
        </w:rPr>
        <w:t xml:space="preserve"> </w:t>
      </w:r>
      <w:r>
        <w:rPr>
          <w:color w:val="575757"/>
        </w:rPr>
        <w:t>Deadlines</w:t>
      </w:r>
      <w:r>
        <w:rPr>
          <w:color w:val="575757"/>
          <w:spacing w:val="-4"/>
        </w:rPr>
        <w:t xml:space="preserve"> </w:t>
      </w:r>
      <w:r>
        <w:rPr>
          <w:color w:val="575757"/>
        </w:rPr>
        <w:t>listed</w:t>
      </w:r>
      <w:r>
        <w:rPr>
          <w:color w:val="575757"/>
          <w:spacing w:val="-3"/>
        </w:rPr>
        <w:t xml:space="preserve"> </w:t>
      </w:r>
      <w:r>
        <w:rPr>
          <w:color w:val="575757"/>
        </w:rPr>
        <w:t>in</w:t>
      </w:r>
      <w:r>
        <w:rPr>
          <w:color w:val="575757"/>
          <w:spacing w:val="-5"/>
        </w:rPr>
        <w:t xml:space="preserve"> </w:t>
      </w:r>
      <w:r>
        <w:rPr>
          <w:color w:val="575757"/>
        </w:rPr>
        <w:t>the</w:t>
      </w:r>
    </w:p>
    <w:p w14:paraId="56106227" w14:textId="77777777" w:rsidR="000F01B7" w:rsidRDefault="00BA2E11" w:rsidP="000F5EB3">
      <w:pPr>
        <w:spacing w:before="1"/>
        <w:ind w:left="2083"/>
        <w:jc w:val="both"/>
      </w:pPr>
      <w:r>
        <w:rPr>
          <w:i/>
          <w:color w:val="575757"/>
        </w:rPr>
        <w:t>Grant Program Overview</w:t>
      </w:r>
      <w:r>
        <w:rPr>
          <w:color w:val="575757"/>
        </w:rPr>
        <w:t>.</w:t>
      </w:r>
    </w:p>
    <w:p w14:paraId="4D925A18" w14:textId="77777777" w:rsidR="000F01B7" w:rsidRDefault="000F01B7">
      <w:pPr>
        <w:jc w:val="both"/>
        <w:sectPr w:rsidR="000F01B7">
          <w:pgSz w:w="12240" w:h="15840"/>
          <w:pgMar w:top="1440" w:right="660" w:bottom="1360" w:left="940" w:header="965" w:footer="1161" w:gutter="0"/>
          <w:cols w:space="720"/>
        </w:sectPr>
      </w:pPr>
    </w:p>
    <w:p w14:paraId="02972217" w14:textId="77777777" w:rsidR="000F01B7" w:rsidRDefault="000F01B7">
      <w:pPr>
        <w:pStyle w:val="BodyText"/>
        <w:spacing w:before="1"/>
        <w:rPr>
          <w:sz w:val="29"/>
        </w:rPr>
      </w:pPr>
    </w:p>
    <w:p w14:paraId="7B0377E3" w14:textId="77777777" w:rsidR="000F01B7" w:rsidRDefault="00BA2E11">
      <w:pPr>
        <w:pStyle w:val="Heading4"/>
        <w:numPr>
          <w:ilvl w:val="0"/>
          <w:numId w:val="5"/>
        </w:numPr>
        <w:tabs>
          <w:tab w:val="left" w:pos="1335"/>
          <w:tab w:val="left" w:pos="1336"/>
        </w:tabs>
        <w:spacing w:before="52"/>
        <w:ind w:hanging="618"/>
        <w:jc w:val="left"/>
      </w:pPr>
      <w:bookmarkStart w:id="33" w:name="IV._TERMS_AND_CONDITIONS"/>
      <w:bookmarkStart w:id="34" w:name="_bookmark15"/>
      <w:bookmarkEnd w:id="33"/>
      <w:bookmarkEnd w:id="34"/>
      <w:r>
        <w:rPr>
          <w:color w:val="AA5F0D"/>
        </w:rPr>
        <w:t>TERMS AND</w:t>
      </w:r>
      <w:r>
        <w:rPr>
          <w:color w:val="AA5F0D"/>
          <w:spacing w:val="-15"/>
        </w:rPr>
        <w:t xml:space="preserve"> </w:t>
      </w:r>
      <w:r>
        <w:rPr>
          <w:color w:val="AA5F0D"/>
        </w:rPr>
        <w:t>CONDITIONS</w:t>
      </w:r>
    </w:p>
    <w:p w14:paraId="4F1B2DC3" w14:textId="77777777" w:rsidR="000F01B7" w:rsidRDefault="00BA2E11">
      <w:pPr>
        <w:pStyle w:val="BodyText"/>
        <w:spacing w:before="60"/>
        <w:ind w:left="1335" w:right="885"/>
        <w:jc w:val="both"/>
      </w:pPr>
      <w:r>
        <w:rPr>
          <w:color w:val="575757"/>
        </w:rPr>
        <w:t>By applying for this funding opportunity, your agency has made an assurance that it will comply with all applicable Federal statutes and regulations in effect during the grant period,</w:t>
      </w:r>
      <w:r>
        <w:rPr>
          <w:color w:val="575757"/>
          <w:spacing w:val="-12"/>
        </w:rPr>
        <w:t xml:space="preserve"> </w:t>
      </w:r>
      <w:r>
        <w:rPr>
          <w:color w:val="575757"/>
        </w:rPr>
        <w:t>including</w:t>
      </w:r>
      <w:r>
        <w:rPr>
          <w:color w:val="575757"/>
          <w:spacing w:val="-13"/>
        </w:rPr>
        <w:t xml:space="preserve"> </w:t>
      </w:r>
      <w:r>
        <w:rPr>
          <w:color w:val="575757"/>
        </w:rPr>
        <w:t>applicable</w:t>
      </w:r>
      <w:r>
        <w:rPr>
          <w:color w:val="575757"/>
          <w:spacing w:val="-13"/>
        </w:rPr>
        <w:t xml:space="preserve"> </w:t>
      </w:r>
      <w:r>
        <w:rPr>
          <w:color w:val="575757"/>
        </w:rPr>
        <w:t>parts</w:t>
      </w:r>
      <w:r>
        <w:rPr>
          <w:color w:val="575757"/>
          <w:spacing w:val="-12"/>
        </w:rPr>
        <w:t xml:space="preserve"> </w:t>
      </w:r>
      <w:r>
        <w:rPr>
          <w:color w:val="575757"/>
        </w:rPr>
        <w:t>of</w:t>
      </w:r>
      <w:r>
        <w:rPr>
          <w:color w:val="575757"/>
          <w:spacing w:val="-12"/>
        </w:rPr>
        <w:t xml:space="preserve"> </w:t>
      </w:r>
      <w:r>
        <w:rPr>
          <w:color w:val="575757"/>
        </w:rPr>
        <w:t>45</w:t>
      </w:r>
      <w:r>
        <w:rPr>
          <w:color w:val="575757"/>
          <w:spacing w:val="-12"/>
        </w:rPr>
        <w:t xml:space="preserve"> </w:t>
      </w:r>
      <w:r>
        <w:rPr>
          <w:color w:val="575757"/>
        </w:rPr>
        <w:t>CFR</w:t>
      </w:r>
      <w:r>
        <w:rPr>
          <w:color w:val="575757"/>
          <w:spacing w:val="-12"/>
        </w:rPr>
        <w:t xml:space="preserve"> </w:t>
      </w:r>
      <w:r>
        <w:rPr>
          <w:color w:val="575757"/>
        </w:rPr>
        <w:t>Parts</w:t>
      </w:r>
      <w:r>
        <w:rPr>
          <w:color w:val="575757"/>
          <w:spacing w:val="-11"/>
        </w:rPr>
        <w:t xml:space="preserve"> </w:t>
      </w:r>
      <w:r>
        <w:rPr>
          <w:color w:val="575757"/>
        </w:rPr>
        <w:t>74</w:t>
      </w:r>
      <w:r>
        <w:rPr>
          <w:color w:val="575757"/>
          <w:spacing w:val="-12"/>
        </w:rPr>
        <w:t xml:space="preserve"> </w:t>
      </w:r>
      <w:r>
        <w:rPr>
          <w:color w:val="575757"/>
        </w:rPr>
        <w:t>and</w:t>
      </w:r>
      <w:r>
        <w:rPr>
          <w:color w:val="575757"/>
          <w:spacing w:val="-12"/>
        </w:rPr>
        <w:t xml:space="preserve"> </w:t>
      </w:r>
      <w:r>
        <w:rPr>
          <w:color w:val="575757"/>
        </w:rPr>
        <w:t>92.</w:t>
      </w:r>
      <w:r>
        <w:rPr>
          <w:color w:val="575757"/>
          <w:spacing w:val="-12"/>
        </w:rPr>
        <w:t xml:space="preserve"> </w:t>
      </w:r>
      <w:r>
        <w:rPr>
          <w:color w:val="575757"/>
        </w:rPr>
        <w:t>Subawards</w:t>
      </w:r>
      <w:r>
        <w:rPr>
          <w:color w:val="575757"/>
          <w:spacing w:val="-11"/>
        </w:rPr>
        <w:t xml:space="preserve"> </w:t>
      </w:r>
      <w:r>
        <w:rPr>
          <w:color w:val="575757"/>
        </w:rPr>
        <w:t>will</w:t>
      </w:r>
      <w:r>
        <w:rPr>
          <w:color w:val="575757"/>
          <w:spacing w:val="-12"/>
        </w:rPr>
        <w:t xml:space="preserve"> </w:t>
      </w:r>
      <w:r>
        <w:rPr>
          <w:color w:val="575757"/>
        </w:rPr>
        <w:t>be</w:t>
      </w:r>
      <w:r>
        <w:rPr>
          <w:color w:val="575757"/>
          <w:spacing w:val="-13"/>
        </w:rPr>
        <w:t xml:space="preserve"> </w:t>
      </w:r>
      <w:r>
        <w:rPr>
          <w:color w:val="575757"/>
        </w:rPr>
        <w:t>based</w:t>
      </w:r>
      <w:r>
        <w:rPr>
          <w:color w:val="575757"/>
          <w:spacing w:val="-12"/>
        </w:rPr>
        <w:t xml:space="preserve"> </w:t>
      </w:r>
      <w:r>
        <w:rPr>
          <w:color w:val="575757"/>
        </w:rPr>
        <w:t>upon the submitted and approved project applications, and are subject to the following conditions:</w:t>
      </w:r>
    </w:p>
    <w:p w14:paraId="60B76AC7" w14:textId="77777777" w:rsidR="000F01B7" w:rsidRDefault="00BA2E11">
      <w:pPr>
        <w:pStyle w:val="ListParagraph"/>
        <w:numPr>
          <w:ilvl w:val="1"/>
          <w:numId w:val="5"/>
        </w:numPr>
        <w:tabs>
          <w:tab w:val="left" w:pos="2084"/>
        </w:tabs>
        <w:spacing w:before="81"/>
        <w:ind w:left="2083" w:right="827"/>
        <w:jc w:val="both"/>
      </w:pPr>
      <w:r>
        <w:rPr>
          <w:color w:val="575757"/>
        </w:rPr>
        <w:t>Award decisions are made by the FDA Project Officer for the FDA Cooperative Agreement that funds this</w:t>
      </w:r>
      <w:r>
        <w:rPr>
          <w:color w:val="575757"/>
          <w:spacing w:val="-3"/>
        </w:rPr>
        <w:t xml:space="preserve"> </w:t>
      </w:r>
      <w:r>
        <w:rPr>
          <w:color w:val="575757"/>
        </w:rPr>
        <w:t>program.</w:t>
      </w:r>
    </w:p>
    <w:p w14:paraId="7788456E" w14:textId="77777777" w:rsidR="000F01B7" w:rsidRDefault="00BA2E11">
      <w:pPr>
        <w:pStyle w:val="ListParagraph"/>
        <w:numPr>
          <w:ilvl w:val="1"/>
          <w:numId w:val="5"/>
        </w:numPr>
        <w:tabs>
          <w:tab w:val="left" w:pos="2084"/>
        </w:tabs>
        <w:spacing w:before="3" w:line="235" w:lineRule="auto"/>
        <w:ind w:left="2083" w:right="852"/>
        <w:jc w:val="both"/>
      </w:pPr>
      <w:r>
        <w:rPr>
          <w:color w:val="575757"/>
        </w:rPr>
        <w:t xml:space="preserve">The grantee must complete the full scope of </w:t>
      </w:r>
      <w:proofErr w:type="gramStart"/>
      <w:r>
        <w:rPr>
          <w:color w:val="575757"/>
        </w:rPr>
        <w:t>work</w:t>
      </w:r>
      <w:proofErr w:type="gramEnd"/>
      <w:r>
        <w:rPr>
          <w:color w:val="575757"/>
        </w:rPr>
        <w:t xml:space="preserve"> and all tasks outlined in the approved</w:t>
      </w:r>
      <w:r>
        <w:rPr>
          <w:color w:val="575757"/>
          <w:spacing w:val="-8"/>
        </w:rPr>
        <w:t xml:space="preserve"> </w:t>
      </w:r>
      <w:r>
        <w:rPr>
          <w:color w:val="575757"/>
        </w:rPr>
        <w:t>grant</w:t>
      </w:r>
      <w:r>
        <w:rPr>
          <w:color w:val="575757"/>
          <w:spacing w:val="-18"/>
        </w:rPr>
        <w:t xml:space="preserve"> </w:t>
      </w:r>
      <w:r>
        <w:rPr>
          <w:color w:val="575757"/>
        </w:rPr>
        <w:t>application</w:t>
      </w:r>
      <w:r>
        <w:rPr>
          <w:color w:val="575757"/>
          <w:spacing w:val="-16"/>
        </w:rPr>
        <w:t xml:space="preserve"> </w:t>
      </w:r>
      <w:r>
        <w:rPr>
          <w:color w:val="575757"/>
        </w:rPr>
        <w:t>by</w:t>
      </w:r>
      <w:r>
        <w:rPr>
          <w:color w:val="575757"/>
          <w:spacing w:val="-19"/>
        </w:rPr>
        <w:t xml:space="preserve"> </w:t>
      </w:r>
      <w:r>
        <w:rPr>
          <w:color w:val="575757"/>
        </w:rPr>
        <w:t>the</w:t>
      </w:r>
      <w:r>
        <w:rPr>
          <w:color w:val="575757"/>
          <w:spacing w:val="-20"/>
        </w:rPr>
        <w:t xml:space="preserve"> </w:t>
      </w:r>
      <w:r>
        <w:rPr>
          <w:color w:val="575757"/>
        </w:rPr>
        <w:t>Project</w:t>
      </w:r>
      <w:r>
        <w:rPr>
          <w:color w:val="575757"/>
          <w:spacing w:val="-18"/>
        </w:rPr>
        <w:t xml:space="preserve"> </w:t>
      </w:r>
      <w:r>
        <w:rPr>
          <w:color w:val="575757"/>
        </w:rPr>
        <w:t>End</w:t>
      </w:r>
      <w:r>
        <w:rPr>
          <w:color w:val="575757"/>
          <w:spacing w:val="-18"/>
        </w:rPr>
        <w:t xml:space="preserve"> </w:t>
      </w:r>
      <w:r>
        <w:rPr>
          <w:color w:val="575757"/>
        </w:rPr>
        <w:t>Date</w:t>
      </w:r>
      <w:r>
        <w:rPr>
          <w:color w:val="575757"/>
          <w:spacing w:val="-17"/>
        </w:rPr>
        <w:t xml:space="preserve"> </w:t>
      </w:r>
      <w:r>
        <w:rPr>
          <w:color w:val="575757"/>
        </w:rPr>
        <w:t>entered</w:t>
      </w:r>
      <w:r>
        <w:rPr>
          <w:color w:val="575757"/>
          <w:spacing w:val="-19"/>
        </w:rPr>
        <w:t xml:space="preserve"> </w:t>
      </w:r>
      <w:r>
        <w:rPr>
          <w:color w:val="575757"/>
        </w:rPr>
        <w:t>on</w:t>
      </w:r>
      <w:r>
        <w:rPr>
          <w:color w:val="575757"/>
          <w:spacing w:val="-20"/>
        </w:rPr>
        <w:t xml:space="preserve"> </w:t>
      </w:r>
      <w:r>
        <w:rPr>
          <w:color w:val="575757"/>
        </w:rPr>
        <w:t>the</w:t>
      </w:r>
      <w:r>
        <w:rPr>
          <w:color w:val="575757"/>
          <w:spacing w:val="-18"/>
        </w:rPr>
        <w:t xml:space="preserve"> </w:t>
      </w:r>
      <w:r>
        <w:rPr>
          <w:color w:val="575757"/>
        </w:rPr>
        <w:t>grant</w:t>
      </w:r>
      <w:r>
        <w:rPr>
          <w:color w:val="575757"/>
          <w:spacing w:val="-18"/>
        </w:rPr>
        <w:t xml:space="preserve"> </w:t>
      </w:r>
      <w:r>
        <w:rPr>
          <w:color w:val="575757"/>
        </w:rPr>
        <w:t xml:space="preserve">application unless a written exception is granted by the AFDO Milk and Shellfish Grants Management </w:t>
      </w:r>
      <w:r>
        <w:rPr>
          <w:color w:val="575757"/>
          <w:spacing w:val="-5"/>
        </w:rPr>
        <w:t xml:space="preserve">Team. Contact </w:t>
      </w:r>
      <w:r>
        <w:rPr>
          <w:color w:val="575757"/>
          <w:spacing w:val="-4"/>
        </w:rPr>
        <w:t xml:space="preserve">the </w:t>
      </w:r>
      <w:r>
        <w:rPr>
          <w:color w:val="575757"/>
          <w:spacing w:val="-5"/>
        </w:rPr>
        <w:t xml:space="preserve">Grant Team </w:t>
      </w:r>
      <w:r>
        <w:rPr>
          <w:color w:val="575757"/>
          <w:spacing w:val="-3"/>
        </w:rPr>
        <w:t xml:space="preserve">at </w:t>
      </w:r>
      <w:r>
        <w:rPr>
          <w:rFonts w:ascii="Palatino Linotype" w:hAnsi="Palatino Linotype"/>
          <w:color w:val="575757"/>
        </w:rPr>
        <w:t xml:space="preserve">(717) 814-9873 </w:t>
      </w:r>
      <w:r>
        <w:rPr>
          <w:color w:val="575757"/>
        </w:rPr>
        <w:t>or at</w:t>
      </w:r>
      <w:bookmarkStart w:id="35" w:name="_Any_changes_to_the_scope,_tasks,_deliv"/>
      <w:bookmarkEnd w:id="35"/>
      <w:r>
        <w:rPr>
          <w:color w:val="0000FF"/>
          <w:u w:val="single" w:color="0000FF"/>
        </w:rPr>
        <w:t xml:space="preserve"> </w:t>
      </w:r>
      <w:hyperlink r:id="rId32">
        <w:r>
          <w:rPr>
            <w:color w:val="0000FF"/>
            <w:u w:val="single" w:color="0000FF"/>
          </w:rPr>
          <w:t>msgrants@afdo.org</w:t>
        </w:r>
        <w:r>
          <w:rPr>
            <w:color w:val="575757"/>
          </w:rPr>
          <w:t>.</w:t>
        </w:r>
      </w:hyperlink>
    </w:p>
    <w:p w14:paraId="41DC97CE" w14:textId="77777777" w:rsidR="000F01B7" w:rsidRDefault="00BA2E11">
      <w:pPr>
        <w:pStyle w:val="Heading5"/>
        <w:numPr>
          <w:ilvl w:val="1"/>
          <w:numId w:val="5"/>
        </w:numPr>
        <w:tabs>
          <w:tab w:val="left" w:pos="2084"/>
        </w:tabs>
        <w:ind w:left="2083" w:right="848"/>
      </w:pPr>
      <w:r>
        <w:rPr>
          <w:color w:val="575757"/>
        </w:rPr>
        <w:t xml:space="preserve">Any changes to the scope, tasks, deliverables, or expenses of funded subawards must be approved in advance and in writing by AFDO prior to work being modified or completed. </w:t>
      </w:r>
      <w:r>
        <w:rPr>
          <w:color w:val="575757"/>
          <w:u w:val="single" w:color="575757"/>
        </w:rPr>
        <w:t>Please note that costs incurred for</w:t>
      </w:r>
      <w:bookmarkStart w:id="36" w:name="_A_Reimbursement_Request_and_culminatin"/>
      <w:bookmarkEnd w:id="36"/>
      <w:r>
        <w:rPr>
          <w:color w:val="575757"/>
          <w:u w:val="single" w:color="575757"/>
        </w:rPr>
        <w:t xml:space="preserve"> unapproved changes may not be</w:t>
      </w:r>
      <w:r>
        <w:rPr>
          <w:color w:val="575757"/>
          <w:spacing w:val="-3"/>
          <w:u w:val="single" w:color="575757"/>
        </w:rPr>
        <w:t xml:space="preserve"> </w:t>
      </w:r>
      <w:r>
        <w:rPr>
          <w:color w:val="575757"/>
          <w:u w:val="single" w:color="575757"/>
        </w:rPr>
        <w:t>reimbursed</w:t>
      </w:r>
      <w:r>
        <w:rPr>
          <w:color w:val="575757"/>
        </w:rPr>
        <w:t>.</w:t>
      </w:r>
    </w:p>
    <w:p w14:paraId="46B883A4" w14:textId="77777777" w:rsidR="000F01B7" w:rsidRDefault="00BA2E11">
      <w:pPr>
        <w:pStyle w:val="ListParagraph"/>
        <w:numPr>
          <w:ilvl w:val="1"/>
          <w:numId w:val="5"/>
        </w:numPr>
        <w:tabs>
          <w:tab w:val="left" w:pos="2084"/>
        </w:tabs>
        <w:ind w:left="2083" w:right="925"/>
        <w:jc w:val="both"/>
      </w:pPr>
      <w:r>
        <w:rPr>
          <w:color w:val="575757"/>
        </w:rPr>
        <w:t>A Reimbursement Request and culminating Final Report must be submitted through the on-line grant portal no more than 45 days after the Project End Date. As</w:t>
      </w:r>
      <w:r>
        <w:rPr>
          <w:color w:val="575757"/>
          <w:spacing w:val="-11"/>
        </w:rPr>
        <w:t xml:space="preserve"> </w:t>
      </w:r>
      <w:r>
        <w:rPr>
          <w:color w:val="575757"/>
        </w:rPr>
        <w:t>part</w:t>
      </w:r>
      <w:r>
        <w:rPr>
          <w:color w:val="575757"/>
          <w:spacing w:val="24"/>
        </w:rPr>
        <w:t xml:space="preserve"> </w:t>
      </w:r>
      <w:r>
        <w:rPr>
          <w:color w:val="575757"/>
        </w:rPr>
        <w:t>of</w:t>
      </w:r>
      <w:r>
        <w:rPr>
          <w:color w:val="575757"/>
          <w:spacing w:val="-10"/>
        </w:rPr>
        <w:t xml:space="preserve"> </w:t>
      </w:r>
      <w:r>
        <w:rPr>
          <w:color w:val="575757"/>
        </w:rPr>
        <w:t>the</w:t>
      </w:r>
      <w:r>
        <w:rPr>
          <w:color w:val="575757"/>
          <w:spacing w:val="-11"/>
        </w:rPr>
        <w:t xml:space="preserve"> </w:t>
      </w:r>
      <w:r>
        <w:rPr>
          <w:color w:val="575757"/>
        </w:rPr>
        <w:t>Reimbursement</w:t>
      </w:r>
      <w:r>
        <w:rPr>
          <w:color w:val="575757"/>
          <w:spacing w:val="-10"/>
        </w:rPr>
        <w:t xml:space="preserve"> </w:t>
      </w:r>
      <w:r>
        <w:rPr>
          <w:color w:val="575757"/>
        </w:rPr>
        <w:t>Request,</w:t>
      </w:r>
      <w:r>
        <w:rPr>
          <w:color w:val="575757"/>
          <w:spacing w:val="-10"/>
        </w:rPr>
        <w:t xml:space="preserve"> </w:t>
      </w:r>
      <w:r>
        <w:rPr>
          <w:color w:val="575757"/>
        </w:rPr>
        <w:t>the</w:t>
      </w:r>
      <w:r>
        <w:rPr>
          <w:color w:val="575757"/>
          <w:spacing w:val="-11"/>
        </w:rPr>
        <w:t xml:space="preserve"> </w:t>
      </w:r>
      <w:r>
        <w:rPr>
          <w:color w:val="575757"/>
        </w:rPr>
        <w:t>grantee</w:t>
      </w:r>
      <w:r>
        <w:rPr>
          <w:color w:val="575757"/>
          <w:spacing w:val="-9"/>
        </w:rPr>
        <w:t xml:space="preserve"> </w:t>
      </w:r>
      <w:r>
        <w:rPr>
          <w:color w:val="575757"/>
        </w:rPr>
        <w:t>must</w:t>
      </w:r>
      <w:r>
        <w:rPr>
          <w:color w:val="575757"/>
          <w:spacing w:val="-11"/>
        </w:rPr>
        <w:t xml:space="preserve"> </w:t>
      </w:r>
      <w:r>
        <w:rPr>
          <w:color w:val="575757"/>
        </w:rPr>
        <w:t>provide</w:t>
      </w:r>
      <w:r>
        <w:rPr>
          <w:color w:val="575757"/>
          <w:spacing w:val="-10"/>
        </w:rPr>
        <w:t xml:space="preserve"> </w:t>
      </w:r>
      <w:r>
        <w:rPr>
          <w:color w:val="575757"/>
        </w:rPr>
        <w:t>a</w:t>
      </w:r>
      <w:r>
        <w:rPr>
          <w:color w:val="575757"/>
          <w:spacing w:val="-11"/>
        </w:rPr>
        <w:t xml:space="preserve"> </w:t>
      </w:r>
      <w:r>
        <w:rPr>
          <w:color w:val="575757"/>
        </w:rPr>
        <w:t>full</w:t>
      </w:r>
      <w:r>
        <w:rPr>
          <w:color w:val="575757"/>
          <w:spacing w:val="-11"/>
        </w:rPr>
        <w:t xml:space="preserve"> </w:t>
      </w:r>
      <w:r>
        <w:rPr>
          <w:color w:val="575757"/>
        </w:rPr>
        <w:t>accounting of all expenditures made with funds from this grant award, accompanied by the documentation</w:t>
      </w:r>
      <w:r>
        <w:rPr>
          <w:color w:val="575757"/>
          <w:spacing w:val="-8"/>
        </w:rPr>
        <w:t xml:space="preserve"> </w:t>
      </w:r>
      <w:r>
        <w:rPr>
          <w:color w:val="575757"/>
        </w:rPr>
        <w:t>specified</w:t>
      </w:r>
      <w:r>
        <w:rPr>
          <w:color w:val="575757"/>
          <w:spacing w:val="-5"/>
        </w:rPr>
        <w:t xml:space="preserve"> </w:t>
      </w:r>
      <w:r>
        <w:rPr>
          <w:color w:val="575757"/>
        </w:rPr>
        <w:t>in</w:t>
      </w:r>
      <w:r>
        <w:rPr>
          <w:color w:val="575757"/>
          <w:spacing w:val="-7"/>
        </w:rPr>
        <w:t xml:space="preserve"> </w:t>
      </w:r>
      <w:r>
        <w:rPr>
          <w:color w:val="575757"/>
        </w:rPr>
        <w:t>the</w:t>
      </w:r>
      <w:r>
        <w:rPr>
          <w:color w:val="575757"/>
          <w:spacing w:val="-8"/>
        </w:rPr>
        <w:t xml:space="preserve"> </w:t>
      </w:r>
      <w:r>
        <w:rPr>
          <w:color w:val="575757"/>
        </w:rPr>
        <w:t>Reporting</w:t>
      </w:r>
      <w:r>
        <w:rPr>
          <w:color w:val="575757"/>
          <w:spacing w:val="-7"/>
        </w:rPr>
        <w:t xml:space="preserve"> </w:t>
      </w:r>
      <w:r>
        <w:rPr>
          <w:color w:val="575757"/>
        </w:rPr>
        <w:t>Requirements</w:t>
      </w:r>
      <w:r>
        <w:rPr>
          <w:color w:val="575757"/>
          <w:spacing w:val="-5"/>
        </w:rPr>
        <w:t xml:space="preserve"> </w:t>
      </w:r>
      <w:r>
        <w:rPr>
          <w:color w:val="575757"/>
        </w:rPr>
        <w:t>section</w:t>
      </w:r>
      <w:r>
        <w:rPr>
          <w:color w:val="575757"/>
          <w:spacing w:val="-8"/>
        </w:rPr>
        <w:t xml:space="preserve"> </w:t>
      </w:r>
      <w:r>
        <w:rPr>
          <w:color w:val="575757"/>
        </w:rPr>
        <w:t>of</w:t>
      </w:r>
      <w:r>
        <w:rPr>
          <w:color w:val="575757"/>
          <w:spacing w:val="-7"/>
        </w:rPr>
        <w:t xml:space="preserve"> </w:t>
      </w:r>
      <w:r>
        <w:rPr>
          <w:color w:val="575757"/>
        </w:rPr>
        <w:t>this</w:t>
      </w:r>
      <w:r>
        <w:rPr>
          <w:color w:val="575757"/>
          <w:spacing w:val="-6"/>
        </w:rPr>
        <w:t xml:space="preserve"> </w:t>
      </w:r>
      <w:r>
        <w:rPr>
          <w:color w:val="575757"/>
        </w:rPr>
        <w:t>document.</w:t>
      </w:r>
    </w:p>
    <w:p w14:paraId="2F9F0132" w14:textId="77777777" w:rsidR="000F01B7" w:rsidRDefault="000F01B7">
      <w:pPr>
        <w:pStyle w:val="BodyText"/>
        <w:rPr>
          <w:sz w:val="26"/>
        </w:rPr>
      </w:pPr>
    </w:p>
    <w:p w14:paraId="7CF33A95" w14:textId="77777777" w:rsidR="000F01B7" w:rsidRDefault="000F01B7">
      <w:pPr>
        <w:pStyle w:val="BodyText"/>
        <w:rPr>
          <w:sz w:val="23"/>
        </w:rPr>
      </w:pPr>
    </w:p>
    <w:p w14:paraId="1A1B70FA" w14:textId="77777777" w:rsidR="000F01B7" w:rsidRDefault="00BA2E11">
      <w:pPr>
        <w:pStyle w:val="Heading2"/>
        <w:jc w:val="left"/>
      </w:pPr>
      <w:bookmarkStart w:id="37" w:name="PROPOSAL_SCORING"/>
      <w:bookmarkStart w:id="38" w:name="_bookmark16"/>
      <w:bookmarkEnd w:id="37"/>
      <w:bookmarkEnd w:id="38"/>
      <w:r>
        <w:rPr>
          <w:color w:val="575757"/>
        </w:rPr>
        <w:t>PROPOSAL SCORING</w:t>
      </w:r>
    </w:p>
    <w:p w14:paraId="29C9E131" w14:textId="77777777" w:rsidR="000F01B7" w:rsidRDefault="00BA2E11">
      <w:pPr>
        <w:pStyle w:val="ListParagraph"/>
        <w:numPr>
          <w:ilvl w:val="0"/>
          <w:numId w:val="3"/>
        </w:numPr>
        <w:tabs>
          <w:tab w:val="left" w:pos="1365"/>
        </w:tabs>
        <w:spacing w:before="359"/>
        <w:ind w:right="852"/>
        <w:jc w:val="both"/>
      </w:pPr>
      <w:r>
        <w:rPr>
          <w:color w:val="575757"/>
        </w:rPr>
        <w:t>Applicants will receive an automated email notification upon the successful submittal of their</w:t>
      </w:r>
      <w:r>
        <w:rPr>
          <w:color w:val="575757"/>
          <w:spacing w:val="-4"/>
        </w:rPr>
        <w:t xml:space="preserve"> </w:t>
      </w:r>
      <w:r>
        <w:rPr>
          <w:color w:val="575757"/>
        </w:rPr>
        <w:t>application.</w:t>
      </w:r>
    </w:p>
    <w:p w14:paraId="40D0DB62" w14:textId="77777777" w:rsidR="000F01B7" w:rsidRDefault="00BA2E11">
      <w:pPr>
        <w:pStyle w:val="ListParagraph"/>
        <w:numPr>
          <w:ilvl w:val="0"/>
          <w:numId w:val="3"/>
        </w:numPr>
        <w:tabs>
          <w:tab w:val="left" w:pos="1365"/>
        </w:tabs>
        <w:ind w:hanging="391"/>
        <w:jc w:val="both"/>
      </w:pPr>
      <w:r>
        <w:rPr>
          <w:color w:val="575757"/>
        </w:rPr>
        <w:t>Applications received by applicable deadlines will undergo an administrative</w:t>
      </w:r>
      <w:r>
        <w:rPr>
          <w:color w:val="575757"/>
          <w:spacing w:val="-15"/>
        </w:rPr>
        <w:t xml:space="preserve"> </w:t>
      </w:r>
      <w:r>
        <w:rPr>
          <w:color w:val="575757"/>
          <w:spacing w:val="-3"/>
        </w:rPr>
        <w:t>review.</w:t>
      </w:r>
    </w:p>
    <w:p w14:paraId="277D1C7D" w14:textId="77777777" w:rsidR="000F01B7" w:rsidRDefault="00BA2E11">
      <w:pPr>
        <w:pStyle w:val="ListParagraph"/>
        <w:numPr>
          <w:ilvl w:val="1"/>
          <w:numId w:val="3"/>
        </w:numPr>
        <w:tabs>
          <w:tab w:val="left" w:pos="2056"/>
        </w:tabs>
        <w:spacing w:before="2"/>
        <w:ind w:right="848" w:hanging="361"/>
        <w:jc w:val="both"/>
      </w:pPr>
      <w:r>
        <w:rPr>
          <w:color w:val="575757"/>
        </w:rPr>
        <w:t>Applications</w:t>
      </w:r>
      <w:r>
        <w:rPr>
          <w:color w:val="575757"/>
          <w:spacing w:val="-6"/>
        </w:rPr>
        <w:t xml:space="preserve"> </w:t>
      </w:r>
      <w:r>
        <w:rPr>
          <w:color w:val="575757"/>
        </w:rPr>
        <w:t>out-of-compliance</w:t>
      </w:r>
      <w:r>
        <w:rPr>
          <w:color w:val="575757"/>
          <w:spacing w:val="-6"/>
        </w:rPr>
        <w:t xml:space="preserve"> </w:t>
      </w:r>
      <w:r>
        <w:rPr>
          <w:color w:val="575757"/>
        </w:rPr>
        <w:t>with</w:t>
      </w:r>
      <w:r>
        <w:rPr>
          <w:color w:val="575757"/>
          <w:spacing w:val="-4"/>
        </w:rPr>
        <w:t xml:space="preserve"> </w:t>
      </w:r>
      <w:r>
        <w:rPr>
          <w:color w:val="575757"/>
        </w:rPr>
        <w:t>the</w:t>
      </w:r>
      <w:r>
        <w:rPr>
          <w:color w:val="575757"/>
          <w:spacing w:val="-5"/>
        </w:rPr>
        <w:t xml:space="preserve"> </w:t>
      </w:r>
      <w:r>
        <w:rPr>
          <w:color w:val="575757"/>
        </w:rPr>
        <w:t>Program</w:t>
      </w:r>
      <w:r>
        <w:rPr>
          <w:color w:val="575757"/>
          <w:spacing w:val="-4"/>
        </w:rPr>
        <w:t xml:space="preserve"> </w:t>
      </w:r>
      <w:r>
        <w:rPr>
          <w:color w:val="575757"/>
        </w:rPr>
        <w:t>Rules</w:t>
      </w:r>
      <w:r>
        <w:rPr>
          <w:color w:val="575757"/>
          <w:spacing w:val="-5"/>
        </w:rPr>
        <w:t xml:space="preserve"> </w:t>
      </w:r>
      <w:r>
        <w:rPr>
          <w:color w:val="575757"/>
        </w:rPr>
        <w:t>and</w:t>
      </w:r>
      <w:r>
        <w:rPr>
          <w:color w:val="575757"/>
          <w:spacing w:val="-4"/>
        </w:rPr>
        <w:t xml:space="preserve"> </w:t>
      </w:r>
      <w:r>
        <w:rPr>
          <w:color w:val="575757"/>
        </w:rPr>
        <w:t>Requirements</w:t>
      </w:r>
      <w:r>
        <w:rPr>
          <w:color w:val="575757"/>
          <w:spacing w:val="-5"/>
        </w:rPr>
        <w:t xml:space="preserve"> </w:t>
      </w:r>
      <w:r>
        <w:rPr>
          <w:color w:val="575757"/>
        </w:rPr>
        <w:t>will</w:t>
      </w:r>
      <w:r>
        <w:rPr>
          <w:color w:val="575757"/>
          <w:spacing w:val="-5"/>
        </w:rPr>
        <w:t xml:space="preserve"> </w:t>
      </w:r>
      <w:r>
        <w:rPr>
          <w:color w:val="575757"/>
        </w:rPr>
        <w:t>not be</w:t>
      </w:r>
      <w:r>
        <w:rPr>
          <w:color w:val="575757"/>
          <w:spacing w:val="-2"/>
        </w:rPr>
        <w:t xml:space="preserve"> </w:t>
      </w:r>
      <w:r>
        <w:rPr>
          <w:color w:val="575757"/>
        </w:rPr>
        <w:t>funded.</w:t>
      </w:r>
    </w:p>
    <w:p w14:paraId="05BAB1BE" w14:textId="77777777" w:rsidR="000F01B7" w:rsidRDefault="00BA2E11">
      <w:pPr>
        <w:pStyle w:val="ListParagraph"/>
        <w:numPr>
          <w:ilvl w:val="1"/>
          <w:numId w:val="3"/>
        </w:numPr>
        <w:tabs>
          <w:tab w:val="left" w:pos="2056"/>
        </w:tabs>
        <w:ind w:right="839"/>
        <w:jc w:val="both"/>
      </w:pPr>
      <w:r>
        <w:rPr>
          <w:color w:val="575757"/>
        </w:rPr>
        <w:t>For applications requiring minor administrative clarification, applicants will be notified</w:t>
      </w:r>
      <w:r>
        <w:rPr>
          <w:color w:val="575757"/>
          <w:spacing w:val="-3"/>
        </w:rPr>
        <w:t xml:space="preserve"> </w:t>
      </w:r>
      <w:r>
        <w:rPr>
          <w:color w:val="575757"/>
        </w:rPr>
        <w:t>and</w:t>
      </w:r>
      <w:r>
        <w:rPr>
          <w:color w:val="575757"/>
          <w:spacing w:val="-3"/>
        </w:rPr>
        <w:t xml:space="preserve"> </w:t>
      </w:r>
      <w:r>
        <w:rPr>
          <w:color w:val="575757"/>
        </w:rPr>
        <w:t>given</w:t>
      </w:r>
      <w:r>
        <w:rPr>
          <w:color w:val="575757"/>
          <w:spacing w:val="-4"/>
        </w:rPr>
        <w:t xml:space="preserve"> </w:t>
      </w:r>
      <w:r>
        <w:rPr>
          <w:color w:val="575757"/>
        </w:rPr>
        <w:t>the</w:t>
      </w:r>
      <w:r>
        <w:rPr>
          <w:color w:val="575757"/>
          <w:spacing w:val="-3"/>
        </w:rPr>
        <w:t xml:space="preserve"> </w:t>
      </w:r>
      <w:r>
        <w:rPr>
          <w:color w:val="575757"/>
        </w:rPr>
        <w:t>opportunity</w:t>
      </w:r>
      <w:r>
        <w:rPr>
          <w:color w:val="575757"/>
          <w:spacing w:val="-4"/>
        </w:rPr>
        <w:t xml:space="preserve"> </w:t>
      </w:r>
      <w:r>
        <w:rPr>
          <w:color w:val="575757"/>
        </w:rPr>
        <w:t>to</w:t>
      </w:r>
      <w:r>
        <w:rPr>
          <w:color w:val="575757"/>
          <w:spacing w:val="-2"/>
        </w:rPr>
        <w:t xml:space="preserve"> </w:t>
      </w:r>
      <w:r>
        <w:rPr>
          <w:color w:val="575757"/>
        </w:rPr>
        <w:t>provide</w:t>
      </w:r>
      <w:r>
        <w:rPr>
          <w:color w:val="575757"/>
          <w:spacing w:val="-4"/>
        </w:rPr>
        <w:t xml:space="preserve"> </w:t>
      </w:r>
      <w:r>
        <w:rPr>
          <w:color w:val="575757"/>
        </w:rPr>
        <w:t>clarifying</w:t>
      </w:r>
      <w:r>
        <w:rPr>
          <w:color w:val="575757"/>
          <w:spacing w:val="-5"/>
        </w:rPr>
        <w:t xml:space="preserve"> </w:t>
      </w:r>
      <w:r>
        <w:rPr>
          <w:color w:val="575757"/>
        </w:rPr>
        <w:t>information</w:t>
      </w:r>
      <w:r>
        <w:rPr>
          <w:color w:val="575757"/>
          <w:spacing w:val="-4"/>
        </w:rPr>
        <w:t xml:space="preserve"> </w:t>
      </w:r>
      <w:r>
        <w:rPr>
          <w:color w:val="575757"/>
        </w:rPr>
        <w:t>within</w:t>
      </w:r>
      <w:r>
        <w:rPr>
          <w:color w:val="575757"/>
          <w:spacing w:val="-2"/>
        </w:rPr>
        <w:t xml:space="preserve"> </w:t>
      </w:r>
      <w:r>
        <w:rPr>
          <w:color w:val="575757"/>
        </w:rPr>
        <w:t>five</w:t>
      </w:r>
      <w:r>
        <w:rPr>
          <w:color w:val="575757"/>
          <w:spacing w:val="-3"/>
        </w:rPr>
        <w:t xml:space="preserve"> </w:t>
      </w:r>
      <w:r>
        <w:rPr>
          <w:color w:val="575757"/>
        </w:rPr>
        <w:t>(5) business days after the</w:t>
      </w:r>
      <w:r>
        <w:rPr>
          <w:color w:val="575757"/>
          <w:spacing w:val="-2"/>
        </w:rPr>
        <w:t xml:space="preserve"> </w:t>
      </w:r>
      <w:r>
        <w:rPr>
          <w:color w:val="575757"/>
        </w:rPr>
        <w:t>notification.</w:t>
      </w:r>
    </w:p>
    <w:p w14:paraId="664180B1" w14:textId="77777777" w:rsidR="000F01B7" w:rsidRDefault="00BA2E11">
      <w:pPr>
        <w:pStyle w:val="ListParagraph"/>
        <w:numPr>
          <w:ilvl w:val="1"/>
          <w:numId w:val="3"/>
        </w:numPr>
        <w:tabs>
          <w:tab w:val="left" w:pos="2057"/>
        </w:tabs>
        <w:spacing w:line="264" w:lineRule="exact"/>
        <w:ind w:left="2056" w:hanging="362"/>
        <w:jc w:val="both"/>
      </w:pPr>
      <w:r>
        <w:rPr>
          <w:color w:val="575757"/>
        </w:rPr>
        <w:t>Applications</w:t>
      </w:r>
      <w:r>
        <w:rPr>
          <w:color w:val="575757"/>
          <w:spacing w:val="-10"/>
        </w:rPr>
        <w:t xml:space="preserve"> </w:t>
      </w:r>
      <w:r>
        <w:rPr>
          <w:color w:val="575757"/>
        </w:rPr>
        <w:t>that</w:t>
      </w:r>
      <w:r>
        <w:rPr>
          <w:color w:val="575757"/>
          <w:spacing w:val="-11"/>
        </w:rPr>
        <w:t xml:space="preserve"> </w:t>
      </w:r>
      <w:r>
        <w:rPr>
          <w:color w:val="575757"/>
        </w:rPr>
        <w:t>pass</w:t>
      </w:r>
      <w:r>
        <w:rPr>
          <w:color w:val="575757"/>
          <w:spacing w:val="-12"/>
        </w:rPr>
        <w:t xml:space="preserve"> </w:t>
      </w:r>
      <w:r>
        <w:rPr>
          <w:color w:val="575757"/>
        </w:rPr>
        <w:t>the</w:t>
      </w:r>
      <w:r>
        <w:rPr>
          <w:color w:val="575757"/>
          <w:spacing w:val="-11"/>
        </w:rPr>
        <w:t xml:space="preserve"> </w:t>
      </w:r>
      <w:r>
        <w:rPr>
          <w:color w:val="575757"/>
        </w:rPr>
        <w:t>administrative</w:t>
      </w:r>
      <w:r>
        <w:rPr>
          <w:color w:val="575757"/>
          <w:spacing w:val="-13"/>
        </w:rPr>
        <w:t xml:space="preserve"> </w:t>
      </w:r>
      <w:r>
        <w:rPr>
          <w:color w:val="575757"/>
        </w:rPr>
        <w:t>review</w:t>
      </w:r>
      <w:r>
        <w:rPr>
          <w:color w:val="575757"/>
          <w:spacing w:val="-12"/>
        </w:rPr>
        <w:t xml:space="preserve"> </w:t>
      </w:r>
      <w:r>
        <w:rPr>
          <w:color w:val="575757"/>
        </w:rPr>
        <w:t>will</w:t>
      </w:r>
      <w:r>
        <w:rPr>
          <w:color w:val="575757"/>
          <w:spacing w:val="-14"/>
        </w:rPr>
        <w:t xml:space="preserve"> </w:t>
      </w:r>
      <w:r>
        <w:rPr>
          <w:color w:val="575757"/>
        </w:rPr>
        <w:t>move</w:t>
      </w:r>
      <w:r>
        <w:rPr>
          <w:color w:val="575757"/>
          <w:spacing w:val="-13"/>
        </w:rPr>
        <w:t xml:space="preserve"> </w:t>
      </w:r>
      <w:r>
        <w:rPr>
          <w:color w:val="575757"/>
        </w:rPr>
        <w:t>to</w:t>
      </w:r>
      <w:r>
        <w:rPr>
          <w:color w:val="575757"/>
          <w:spacing w:val="-9"/>
        </w:rPr>
        <w:t xml:space="preserve"> </w:t>
      </w:r>
      <w:r>
        <w:rPr>
          <w:color w:val="575757"/>
        </w:rPr>
        <w:t>a</w:t>
      </w:r>
      <w:r>
        <w:rPr>
          <w:color w:val="575757"/>
          <w:spacing w:val="-12"/>
        </w:rPr>
        <w:t xml:space="preserve"> </w:t>
      </w:r>
      <w:r>
        <w:rPr>
          <w:color w:val="575757"/>
        </w:rPr>
        <w:t>final</w:t>
      </w:r>
      <w:r>
        <w:rPr>
          <w:color w:val="575757"/>
          <w:spacing w:val="-11"/>
        </w:rPr>
        <w:t xml:space="preserve"> </w:t>
      </w:r>
      <w:r>
        <w:rPr>
          <w:color w:val="575757"/>
        </w:rPr>
        <w:t>review</w:t>
      </w:r>
      <w:r>
        <w:rPr>
          <w:color w:val="575757"/>
          <w:spacing w:val="-12"/>
        </w:rPr>
        <w:t xml:space="preserve"> </w:t>
      </w:r>
      <w:r>
        <w:rPr>
          <w:color w:val="575757"/>
        </w:rPr>
        <w:t>by</w:t>
      </w:r>
      <w:r>
        <w:rPr>
          <w:color w:val="575757"/>
          <w:spacing w:val="-12"/>
        </w:rPr>
        <w:t xml:space="preserve"> </w:t>
      </w:r>
      <w:r>
        <w:rPr>
          <w:color w:val="575757"/>
        </w:rPr>
        <w:t>FDA.</w:t>
      </w:r>
    </w:p>
    <w:p w14:paraId="79F2E8C1" w14:textId="17BA55C0" w:rsidR="000F01B7" w:rsidRDefault="00BA2E11" w:rsidP="000F5EB3">
      <w:pPr>
        <w:pStyle w:val="ListParagraph"/>
        <w:numPr>
          <w:ilvl w:val="0"/>
          <w:numId w:val="3"/>
        </w:numPr>
        <w:tabs>
          <w:tab w:val="left" w:pos="1364"/>
          <w:tab w:val="left" w:pos="1365"/>
        </w:tabs>
        <w:spacing w:before="3"/>
        <w:ind w:right="905"/>
        <w:jc w:val="both"/>
      </w:pPr>
      <w:r>
        <w:rPr>
          <w:color w:val="575757"/>
        </w:rPr>
        <w:t xml:space="preserve">The FDA/NCIMS/ISSC Joint Advisory Groups have discretion when making award decisions and can approve changes to number of reviewers </w:t>
      </w:r>
      <w:r w:rsidR="000F5EB3">
        <w:rPr>
          <w:color w:val="575757"/>
        </w:rPr>
        <w:t xml:space="preserve">or </w:t>
      </w:r>
      <w:r w:rsidR="00D46CEA">
        <w:rPr>
          <w:color w:val="575757"/>
        </w:rPr>
        <w:t>reviews, funding</w:t>
      </w:r>
      <w:r>
        <w:rPr>
          <w:color w:val="575757"/>
        </w:rPr>
        <w:t xml:space="preserve"> amount, priority, project period, and other aspects of subawards to ensure this funding program meets the FDA’s intended goals. Final Award decisions are made by the FDA Project Officer for the FDA Cooperative Agreement that funds this</w:t>
      </w:r>
      <w:r>
        <w:rPr>
          <w:color w:val="575757"/>
          <w:spacing w:val="-11"/>
        </w:rPr>
        <w:t xml:space="preserve"> </w:t>
      </w:r>
      <w:r>
        <w:rPr>
          <w:color w:val="575757"/>
        </w:rPr>
        <w:t>program.</w:t>
      </w:r>
    </w:p>
    <w:p w14:paraId="76D827E0" w14:textId="77777777" w:rsidR="000F01B7" w:rsidRDefault="00BA2E11" w:rsidP="000F5EB3">
      <w:pPr>
        <w:pStyle w:val="ListParagraph"/>
        <w:numPr>
          <w:ilvl w:val="0"/>
          <w:numId w:val="3"/>
        </w:numPr>
        <w:tabs>
          <w:tab w:val="left" w:pos="1365"/>
          <w:tab w:val="left" w:pos="1366"/>
        </w:tabs>
        <w:spacing w:before="4"/>
        <w:ind w:left="1365" w:hanging="391"/>
        <w:jc w:val="both"/>
      </w:pPr>
      <w:r>
        <w:rPr>
          <w:color w:val="575757"/>
        </w:rPr>
        <w:t>Applications not awarded will be notified via</w:t>
      </w:r>
      <w:r>
        <w:rPr>
          <w:color w:val="575757"/>
          <w:spacing w:val="-4"/>
        </w:rPr>
        <w:t xml:space="preserve"> </w:t>
      </w:r>
      <w:r>
        <w:rPr>
          <w:color w:val="575757"/>
        </w:rPr>
        <w:t>email.</w:t>
      </w:r>
    </w:p>
    <w:p w14:paraId="5D7EAEA4" w14:textId="77777777" w:rsidR="000F01B7" w:rsidRDefault="000F01B7">
      <w:pPr>
        <w:sectPr w:rsidR="000F01B7">
          <w:pgSz w:w="12240" w:h="15840"/>
          <w:pgMar w:top="1440" w:right="660" w:bottom="1360" w:left="940" w:header="965" w:footer="1161" w:gutter="0"/>
          <w:cols w:space="720"/>
        </w:sectPr>
      </w:pPr>
    </w:p>
    <w:p w14:paraId="5FFEA391" w14:textId="77777777" w:rsidR="000F01B7" w:rsidRDefault="000F01B7">
      <w:pPr>
        <w:pStyle w:val="BodyText"/>
        <w:rPr>
          <w:sz w:val="20"/>
        </w:rPr>
      </w:pPr>
    </w:p>
    <w:p w14:paraId="13CAAEAB" w14:textId="77777777" w:rsidR="000F01B7" w:rsidRDefault="00BA2E11">
      <w:pPr>
        <w:pStyle w:val="Heading2"/>
        <w:spacing w:before="100"/>
      </w:pPr>
      <w:bookmarkStart w:id="39" w:name="REPORTING_REQUIREMENTS"/>
      <w:bookmarkStart w:id="40" w:name="_bookmark17"/>
      <w:bookmarkEnd w:id="39"/>
      <w:bookmarkEnd w:id="40"/>
      <w:r>
        <w:rPr>
          <w:color w:val="575757"/>
        </w:rPr>
        <w:t>REPORTING REQUIREMENTS</w:t>
      </w:r>
    </w:p>
    <w:p w14:paraId="619BA518" w14:textId="77777777" w:rsidR="000F01B7" w:rsidRDefault="00BA2E11">
      <w:pPr>
        <w:pStyle w:val="BodyText"/>
        <w:spacing w:before="371"/>
        <w:ind w:left="254" w:right="906"/>
        <w:jc w:val="both"/>
      </w:pPr>
      <w:r>
        <w:rPr>
          <w:color w:val="575757"/>
        </w:rPr>
        <w:t>As with the application process, the on-line grants management system is used for project reporting and</w:t>
      </w:r>
      <w:r>
        <w:rPr>
          <w:color w:val="575757"/>
          <w:spacing w:val="-9"/>
        </w:rPr>
        <w:t xml:space="preserve"> </w:t>
      </w:r>
      <w:r>
        <w:rPr>
          <w:color w:val="575757"/>
        </w:rPr>
        <w:t>is</w:t>
      </w:r>
      <w:r>
        <w:rPr>
          <w:color w:val="575757"/>
          <w:spacing w:val="-7"/>
        </w:rPr>
        <w:t xml:space="preserve"> </w:t>
      </w:r>
      <w:r>
        <w:rPr>
          <w:color w:val="575757"/>
        </w:rPr>
        <w:t>aimed</w:t>
      </w:r>
      <w:r>
        <w:rPr>
          <w:color w:val="575757"/>
          <w:spacing w:val="-7"/>
        </w:rPr>
        <w:t xml:space="preserve"> </w:t>
      </w:r>
      <w:r>
        <w:rPr>
          <w:color w:val="575757"/>
        </w:rPr>
        <w:t>at</w:t>
      </w:r>
      <w:r>
        <w:rPr>
          <w:color w:val="575757"/>
          <w:spacing w:val="-9"/>
        </w:rPr>
        <w:t xml:space="preserve"> </w:t>
      </w:r>
      <w:r>
        <w:rPr>
          <w:color w:val="575757"/>
        </w:rPr>
        <w:t>minimizing</w:t>
      </w:r>
      <w:r>
        <w:rPr>
          <w:color w:val="575757"/>
          <w:spacing w:val="-10"/>
        </w:rPr>
        <w:t xml:space="preserve"> </w:t>
      </w:r>
      <w:r>
        <w:rPr>
          <w:color w:val="575757"/>
        </w:rPr>
        <w:t>the</w:t>
      </w:r>
      <w:r>
        <w:rPr>
          <w:color w:val="575757"/>
          <w:spacing w:val="-8"/>
        </w:rPr>
        <w:t xml:space="preserve"> </w:t>
      </w:r>
      <w:r>
        <w:rPr>
          <w:color w:val="575757"/>
        </w:rPr>
        <w:t>grantee’s</w:t>
      </w:r>
      <w:r>
        <w:rPr>
          <w:color w:val="575757"/>
          <w:spacing w:val="-9"/>
        </w:rPr>
        <w:t xml:space="preserve"> </w:t>
      </w:r>
      <w:r>
        <w:rPr>
          <w:color w:val="575757"/>
        </w:rPr>
        <w:t>time</w:t>
      </w:r>
      <w:r>
        <w:rPr>
          <w:color w:val="575757"/>
          <w:spacing w:val="-8"/>
        </w:rPr>
        <w:t xml:space="preserve"> </w:t>
      </w:r>
      <w:r>
        <w:rPr>
          <w:color w:val="575757"/>
        </w:rPr>
        <w:t>burden.</w:t>
      </w:r>
      <w:r>
        <w:rPr>
          <w:color w:val="575757"/>
          <w:spacing w:val="-9"/>
        </w:rPr>
        <w:t xml:space="preserve"> </w:t>
      </w:r>
      <w:r>
        <w:rPr>
          <w:color w:val="575757"/>
        </w:rPr>
        <w:t>Grantees</w:t>
      </w:r>
      <w:r>
        <w:rPr>
          <w:color w:val="575757"/>
          <w:spacing w:val="-7"/>
        </w:rPr>
        <w:t xml:space="preserve"> </w:t>
      </w:r>
      <w:r>
        <w:rPr>
          <w:color w:val="575757"/>
        </w:rPr>
        <w:t>must</w:t>
      </w:r>
      <w:r>
        <w:rPr>
          <w:color w:val="575757"/>
          <w:spacing w:val="-9"/>
        </w:rPr>
        <w:t xml:space="preserve"> </w:t>
      </w:r>
      <w:r>
        <w:rPr>
          <w:color w:val="575757"/>
        </w:rPr>
        <w:t>submit</w:t>
      </w:r>
      <w:r>
        <w:rPr>
          <w:color w:val="575757"/>
          <w:spacing w:val="-8"/>
        </w:rPr>
        <w:t xml:space="preserve"> </w:t>
      </w:r>
      <w:r>
        <w:rPr>
          <w:color w:val="575757"/>
        </w:rPr>
        <w:t>their</w:t>
      </w:r>
      <w:r>
        <w:rPr>
          <w:color w:val="575757"/>
          <w:spacing w:val="-10"/>
        </w:rPr>
        <w:t xml:space="preserve"> </w:t>
      </w:r>
      <w:r>
        <w:rPr>
          <w:color w:val="575757"/>
        </w:rPr>
        <w:t>reports</w:t>
      </w:r>
      <w:r>
        <w:rPr>
          <w:color w:val="575757"/>
          <w:spacing w:val="-7"/>
        </w:rPr>
        <w:t xml:space="preserve"> </w:t>
      </w:r>
      <w:r>
        <w:rPr>
          <w:color w:val="575757"/>
        </w:rPr>
        <w:t>through</w:t>
      </w:r>
      <w:r>
        <w:rPr>
          <w:color w:val="575757"/>
          <w:spacing w:val="-9"/>
        </w:rPr>
        <w:t xml:space="preserve"> </w:t>
      </w:r>
      <w:r>
        <w:rPr>
          <w:color w:val="575757"/>
        </w:rPr>
        <w:t xml:space="preserve">the on-line grant management portal at </w:t>
      </w:r>
      <w:hyperlink r:id="rId33">
        <w:r>
          <w:rPr>
            <w:color w:val="40739B"/>
            <w:u w:val="single" w:color="40739B"/>
          </w:rPr>
          <w:t>https://msgrants.fluxx.io</w:t>
        </w:r>
        <w:r>
          <w:rPr>
            <w:color w:val="575757"/>
          </w:rPr>
          <w:t>.</w:t>
        </w:r>
      </w:hyperlink>
      <w:r>
        <w:rPr>
          <w:color w:val="575757"/>
        </w:rPr>
        <w:t xml:space="preserve"> Funds are generally awarded on a reimbursement basis after each Reimbursement Request is submitted and approved, but exceptions may be made based on the nature and duration of the project or the needs of the Program (determined on a case-by-case basis). </w:t>
      </w:r>
      <w:r>
        <w:rPr>
          <w:b/>
          <w:i/>
          <w:color w:val="575757"/>
        </w:rPr>
        <w:t xml:space="preserve">Note: </w:t>
      </w:r>
      <w:r>
        <w:rPr>
          <w:i/>
          <w:color w:val="575757"/>
        </w:rPr>
        <w:t>A reimbursement check will be made payable to the organization; it cannot be made payable to any</w:t>
      </w:r>
      <w:r>
        <w:rPr>
          <w:i/>
          <w:color w:val="575757"/>
          <w:spacing w:val="-4"/>
        </w:rPr>
        <w:t xml:space="preserve"> </w:t>
      </w:r>
      <w:r>
        <w:rPr>
          <w:i/>
          <w:color w:val="575757"/>
        </w:rPr>
        <w:t>individual</w:t>
      </w:r>
      <w:r>
        <w:rPr>
          <w:color w:val="575757"/>
        </w:rPr>
        <w:t>.</w:t>
      </w:r>
    </w:p>
    <w:p w14:paraId="2B1974CB" w14:textId="19F01C3D" w:rsidR="000F01B7" w:rsidRDefault="00BA2E11">
      <w:pPr>
        <w:spacing w:before="79"/>
        <w:ind w:left="255" w:right="906"/>
        <w:jc w:val="both"/>
        <w:rPr>
          <w:i/>
        </w:rPr>
      </w:pPr>
      <w:r>
        <w:rPr>
          <w:color w:val="575757"/>
        </w:rPr>
        <w:t xml:space="preserve">Changes to the project budget that exceed 10% of the total grant amount must be requested in advance of your final report submission, via email to </w:t>
      </w:r>
      <w:hyperlink r:id="rId34">
        <w:r>
          <w:rPr>
            <w:color w:val="40739B"/>
            <w:u w:val="single" w:color="40739B"/>
          </w:rPr>
          <w:t>msgrants@afdo.org</w:t>
        </w:r>
        <w:r>
          <w:rPr>
            <w:color w:val="575757"/>
          </w:rPr>
          <w:t xml:space="preserve">. </w:t>
        </w:r>
      </w:hyperlink>
      <w:r>
        <w:rPr>
          <w:color w:val="575757"/>
        </w:rPr>
        <w:t xml:space="preserve">Amended budget line items should be approved before expenditures are incurred, and </w:t>
      </w:r>
      <w:r w:rsidR="00D46CEA">
        <w:rPr>
          <w:color w:val="575757"/>
        </w:rPr>
        <w:t xml:space="preserve">requested </w:t>
      </w:r>
      <w:r w:rsidR="0015564F">
        <w:rPr>
          <w:color w:val="575757"/>
        </w:rPr>
        <w:t>changes are</w:t>
      </w:r>
      <w:r>
        <w:rPr>
          <w:color w:val="575757"/>
        </w:rPr>
        <w:t xml:space="preserve"> not approved until you receive confirmation from AFDO Grants Management Staff regarding your requested changes</w:t>
      </w:r>
      <w:r>
        <w:rPr>
          <w:i/>
          <w:color w:val="575757"/>
        </w:rPr>
        <w:t xml:space="preserve">. </w:t>
      </w:r>
      <w:r>
        <w:rPr>
          <w:b/>
          <w:i/>
          <w:color w:val="575757"/>
        </w:rPr>
        <w:t>Note</w:t>
      </w:r>
      <w:r>
        <w:rPr>
          <w:i/>
          <w:color w:val="575757"/>
        </w:rPr>
        <w:t>: If you are ready to submit your Reimbursement Request but have not yet requested and received approval for budget changes that exceed 10% of the total grant amount, please submit your change request and wait for your approval before submitting your Reimbursement</w:t>
      </w:r>
      <w:r>
        <w:rPr>
          <w:i/>
          <w:color w:val="575757"/>
          <w:spacing w:val="-16"/>
        </w:rPr>
        <w:t xml:space="preserve"> </w:t>
      </w:r>
      <w:r>
        <w:rPr>
          <w:i/>
          <w:color w:val="575757"/>
        </w:rPr>
        <w:t>Request.</w:t>
      </w:r>
    </w:p>
    <w:p w14:paraId="0AA258E1" w14:textId="77777777" w:rsidR="000F01B7" w:rsidRDefault="000F01B7">
      <w:pPr>
        <w:pStyle w:val="BodyText"/>
        <w:spacing w:before="11"/>
        <w:rPr>
          <w:i/>
          <w:sz w:val="30"/>
        </w:rPr>
      </w:pPr>
    </w:p>
    <w:p w14:paraId="11386E02" w14:textId="77777777" w:rsidR="000F01B7" w:rsidRDefault="00BA2E11">
      <w:pPr>
        <w:pStyle w:val="Heading4"/>
        <w:numPr>
          <w:ilvl w:val="0"/>
          <w:numId w:val="2"/>
        </w:numPr>
        <w:tabs>
          <w:tab w:val="left" w:pos="1335"/>
          <w:tab w:val="left" w:pos="1336"/>
        </w:tabs>
        <w:ind w:right="1434"/>
      </w:pPr>
      <w:bookmarkStart w:id="41" w:name="I._REIMBURSEMENT_AND_REPORTING_REQUIREME"/>
      <w:bookmarkStart w:id="42" w:name="_bookmark18"/>
      <w:bookmarkEnd w:id="41"/>
      <w:bookmarkEnd w:id="42"/>
      <w:r>
        <w:rPr>
          <w:color w:val="AA5F0D"/>
        </w:rPr>
        <w:t>REIMBURSEMENT AND REPORTING REQUIREMENTS – ANNUAL TRAINING NEEDS SUBAWARDS</w:t>
      </w:r>
    </w:p>
    <w:p w14:paraId="3CE0F408" w14:textId="0497DCDE" w:rsidR="000F01B7" w:rsidRDefault="00BA2E11">
      <w:pPr>
        <w:pStyle w:val="BodyText"/>
        <w:spacing w:before="60"/>
        <w:ind w:left="1334" w:right="908"/>
        <w:jc w:val="both"/>
      </w:pPr>
      <w:r>
        <w:rPr>
          <w:color w:val="575757"/>
        </w:rPr>
        <w:t xml:space="preserve">A </w:t>
      </w:r>
      <w:r>
        <w:rPr>
          <w:b/>
          <w:color w:val="575757"/>
        </w:rPr>
        <w:t xml:space="preserve">Milk and Shellfish </w:t>
      </w:r>
      <w:r w:rsidR="00D46CEA">
        <w:rPr>
          <w:b/>
          <w:color w:val="575757"/>
        </w:rPr>
        <w:t xml:space="preserve">Reimbursement </w:t>
      </w:r>
      <w:r w:rsidR="0015564F">
        <w:rPr>
          <w:b/>
          <w:color w:val="575757"/>
        </w:rPr>
        <w:t xml:space="preserve">Request </w:t>
      </w:r>
      <w:proofErr w:type="gramStart"/>
      <w:r w:rsidR="0015564F">
        <w:rPr>
          <w:b/>
          <w:color w:val="575757"/>
        </w:rPr>
        <w:t>is</w:t>
      </w:r>
      <w:r>
        <w:rPr>
          <w:color w:val="575757"/>
        </w:rPr>
        <w:t xml:space="preserve">  required</w:t>
      </w:r>
      <w:proofErr w:type="gramEnd"/>
      <w:r>
        <w:rPr>
          <w:color w:val="575757"/>
        </w:rPr>
        <w:t xml:space="preserve">  whenever  you  are seeking reimbursement for one or more completed courses, seminars, and/or meetings. Because your subaward is intended to meet all your Calendar </w:t>
      </w:r>
      <w:r>
        <w:rPr>
          <w:color w:val="575757"/>
          <w:spacing w:val="-5"/>
        </w:rPr>
        <w:t xml:space="preserve">Year </w:t>
      </w:r>
      <w:r>
        <w:rPr>
          <w:color w:val="575757"/>
        </w:rPr>
        <w:t>202</w:t>
      </w:r>
      <w:r w:rsidR="002F0671">
        <w:rPr>
          <w:color w:val="575757"/>
        </w:rPr>
        <w:t>5</w:t>
      </w:r>
      <w:r>
        <w:rPr>
          <w:color w:val="575757"/>
        </w:rPr>
        <w:t xml:space="preserve"> training needs, more than one Milk and Shellfish Reimbursement Request can be submitted during the </w:t>
      </w:r>
      <w:r>
        <w:rPr>
          <w:color w:val="575757"/>
          <w:spacing w:val="-4"/>
        </w:rPr>
        <w:t>year.</w:t>
      </w:r>
    </w:p>
    <w:p w14:paraId="1CFE9E51" w14:textId="77777777" w:rsidR="000F01B7" w:rsidRDefault="00BA2E11">
      <w:pPr>
        <w:pStyle w:val="BodyText"/>
        <w:spacing w:before="81"/>
        <w:ind w:left="1335" w:right="908" w:hanging="1"/>
        <w:jc w:val="both"/>
      </w:pPr>
      <w:r>
        <w:rPr>
          <w:color w:val="575757"/>
        </w:rPr>
        <w:t>Please</w:t>
      </w:r>
      <w:r>
        <w:rPr>
          <w:color w:val="575757"/>
          <w:spacing w:val="-9"/>
        </w:rPr>
        <w:t xml:space="preserve"> </w:t>
      </w:r>
      <w:r>
        <w:rPr>
          <w:color w:val="575757"/>
        </w:rPr>
        <w:t>visit</w:t>
      </w:r>
      <w:r>
        <w:rPr>
          <w:color w:val="575757"/>
          <w:spacing w:val="-9"/>
        </w:rPr>
        <w:t xml:space="preserve"> </w:t>
      </w:r>
      <w:hyperlink r:id="rId35">
        <w:r>
          <w:rPr>
            <w:color w:val="0000FF"/>
            <w:u w:val="single" w:color="0000FF"/>
          </w:rPr>
          <w:t>http://afdo.org/grants/msgrants</w:t>
        </w:r>
        <w:r>
          <w:rPr>
            <w:color w:val="0000FF"/>
            <w:spacing w:val="-7"/>
          </w:rPr>
          <w:t xml:space="preserve"> </w:t>
        </w:r>
      </w:hyperlink>
      <w:r>
        <w:rPr>
          <w:color w:val="575757"/>
        </w:rPr>
        <w:t>for</w:t>
      </w:r>
      <w:r>
        <w:rPr>
          <w:color w:val="575757"/>
          <w:spacing w:val="-9"/>
        </w:rPr>
        <w:t xml:space="preserve"> </w:t>
      </w:r>
      <w:r>
        <w:rPr>
          <w:color w:val="575757"/>
        </w:rPr>
        <w:t>complete</w:t>
      </w:r>
      <w:r>
        <w:rPr>
          <w:color w:val="575757"/>
          <w:spacing w:val="-10"/>
        </w:rPr>
        <w:t xml:space="preserve"> </w:t>
      </w:r>
      <w:r>
        <w:rPr>
          <w:color w:val="575757"/>
        </w:rPr>
        <w:t>Reimbursement</w:t>
      </w:r>
      <w:r>
        <w:rPr>
          <w:color w:val="575757"/>
          <w:spacing w:val="-7"/>
        </w:rPr>
        <w:t xml:space="preserve"> </w:t>
      </w:r>
      <w:r>
        <w:rPr>
          <w:color w:val="575757"/>
        </w:rPr>
        <w:t>and</w:t>
      </w:r>
      <w:r>
        <w:rPr>
          <w:color w:val="575757"/>
          <w:spacing w:val="-9"/>
        </w:rPr>
        <w:t xml:space="preserve"> </w:t>
      </w:r>
      <w:r>
        <w:rPr>
          <w:color w:val="575757"/>
        </w:rPr>
        <w:t>Reporting Instructions.</w:t>
      </w:r>
    </w:p>
    <w:p w14:paraId="6F0C40DF" w14:textId="77777777" w:rsidR="000F01B7" w:rsidRDefault="000F01B7">
      <w:pPr>
        <w:pStyle w:val="BodyText"/>
        <w:rPr>
          <w:sz w:val="26"/>
        </w:rPr>
      </w:pPr>
    </w:p>
    <w:p w14:paraId="442194BC" w14:textId="77777777" w:rsidR="000F01B7" w:rsidRDefault="000F01B7">
      <w:pPr>
        <w:pStyle w:val="BodyText"/>
        <w:rPr>
          <w:sz w:val="26"/>
        </w:rPr>
      </w:pPr>
    </w:p>
    <w:p w14:paraId="5753D586" w14:textId="77777777" w:rsidR="000F01B7" w:rsidRDefault="000F01B7">
      <w:pPr>
        <w:pStyle w:val="BodyText"/>
        <w:rPr>
          <w:sz w:val="21"/>
        </w:rPr>
      </w:pPr>
    </w:p>
    <w:p w14:paraId="46335EBB" w14:textId="77777777" w:rsidR="000F01B7" w:rsidRDefault="00BA2E11">
      <w:pPr>
        <w:pStyle w:val="Heading2"/>
        <w:ind w:left="100"/>
        <w:jc w:val="left"/>
      </w:pPr>
      <w:bookmarkStart w:id="43" w:name="HOW_TO_APPLY_FOR_FUNDING"/>
      <w:bookmarkStart w:id="44" w:name="_bookmark19"/>
      <w:bookmarkEnd w:id="43"/>
      <w:bookmarkEnd w:id="44"/>
      <w:r>
        <w:rPr>
          <w:color w:val="575757"/>
        </w:rPr>
        <w:t>HOW TO APPLY FOR FUNDING</w:t>
      </w:r>
    </w:p>
    <w:p w14:paraId="3BC5F8BC" w14:textId="77777777" w:rsidR="000F01B7" w:rsidRDefault="00BA2E11">
      <w:pPr>
        <w:pStyle w:val="ListParagraph"/>
        <w:numPr>
          <w:ilvl w:val="1"/>
          <w:numId w:val="2"/>
        </w:numPr>
        <w:tabs>
          <w:tab w:val="left" w:pos="1364"/>
        </w:tabs>
        <w:spacing w:before="355" w:line="257" w:lineRule="exact"/>
        <w:jc w:val="both"/>
      </w:pPr>
      <w:r>
        <w:rPr>
          <w:color w:val="575757"/>
        </w:rPr>
        <w:t>Carefully review the details of this Grant Guidance</w:t>
      </w:r>
      <w:r>
        <w:rPr>
          <w:color w:val="575757"/>
          <w:spacing w:val="-12"/>
        </w:rPr>
        <w:t xml:space="preserve"> </w:t>
      </w:r>
      <w:r>
        <w:rPr>
          <w:color w:val="575757"/>
        </w:rPr>
        <w:t>document.</w:t>
      </w:r>
    </w:p>
    <w:p w14:paraId="34E4251B" w14:textId="110FE8A8" w:rsidR="000F01B7" w:rsidRDefault="00BA2E11">
      <w:pPr>
        <w:pStyle w:val="ListParagraph"/>
        <w:numPr>
          <w:ilvl w:val="1"/>
          <w:numId w:val="2"/>
        </w:numPr>
        <w:tabs>
          <w:tab w:val="left" w:pos="1364"/>
        </w:tabs>
        <w:spacing w:line="257" w:lineRule="exact"/>
        <w:ind w:left="1363" w:hanging="391"/>
        <w:jc w:val="both"/>
      </w:pPr>
      <w:r>
        <w:rPr>
          <w:color w:val="575757"/>
        </w:rPr>
        <w:t xml:space="preserve">Gather all </w:t>
      </w:r>
      <w:r w:rsidR="0015564F">
        <w:rPr>
          <w:color w:val="575757"/>
        </w:rPr>
        <w:t>the required</w:t>
      </w:r>
      <w:r>
        <w:rPr>
          <w:color w:val="575757"/>
        </w:rPr>
        <w:t xml:space="preserve"> information necessary to complete your</w:t>
      </w:r>
      <w:r>
        <w:rPr>
          <w:color w:val="575757"/>
          <w:spacing w:val="-17"/>
        </w:rPr>
        <w:t xml:space="preserve"> </w:t>
      </w:r>
      <w:r>
        <w:rPr>
          <w:color w:val="575757"/>
        </w:rPr>
        <w:t>application(s).</w:t>
      </w:r>
    </w:p>
    <w:p w14:paraId="2F704A5C" w14:textId="77777777" w:rsidR="000F01B7" w:rsidRDefault="00BA2E11">
      <w:pPr>
        <w:pStyle w:val="ListParagraph"/>
        <w:numPr>
          <w:ilvl w:val="1"/>
          <w:numId w:val="2"/>
        </w:numPr>
        <w:tabs>
          <w:tab w:val="left" w:pos="1364"/>
        </w:tabs>
        <w:spacing w:before="4"/>
        <w:ind w:left="1363" w:right="840" w:hanging="389"/>
        <w:jc w:val="both"/>
      </w:pPr>
      <w:r>
        <w:rPr>
          <w:color w:val="575757"/>
        </w:rPr>
        <w:t>Ensure your computer meets the minimum browser requirements to ensure security and functionality with the system. We recommend Google Chrome or any of the other up-to- date browsers listed at</w:t>
      </w:r>
      <w:r>
        <w:rPr>
          <w:color w:val="40739B"/>
          <w:spacing w:val="-4"/>
        </w:rPr>
        <w:t xml:space="preserve"> </w:t>
      </w:r>
      <w:hyperlink r:id="rId36">
        <w:r>
          <w:rPr>
            <w:color w:val="40739B"/>
            <w:u w:val="single" w:color="40739B"/>
          </w:rPr>
          <w:t>http://afdo.org/grants/browsers</w:t>
        </w:r>
        <w:r>
          <w:rPr>
            <w:color w:val="575757"/>
          </w:rPr>
          <w:t>.</w:t>
        </w:r>
      </w:hyperlink>
    </w:p>
    <w:p w14:paraId="01E18531" w14:textId="77777777" w:rsidR="000F01B7" w:rsidRDefault="00BA2E11">
      <w:pPr>
        <w:pStyle w:val="ListParagraph"/>
        <w:numPr>
          <w:ilvl w:val="1"/>
          <w:numId w:val="2"/>
        </w:numPr>
        <w:tabs>
          <w:tab w:val="left" w:pos="1364"/>
        </w:tabs>
        <w:jc w:val="both"/>
      </w:pPr>
      <w:r>
        <w:rPr>
          <w:color w:val="575757"/>
        </w:rPr>
        <w:t>Complete an on-line application using the grants management</w:t>
      </w:r>
      <w:r>
        <w:rPr>
          <w:color w:val="575757"/>
          <w:spacing w:val="18"/>
        </w:rPr>
        <w:t xml:space="preserve"> </w:t>
      </w:r>
      <w:r>
        <w:rPr>
          <w:color w:val="575757"/>
        </w:rPr>
        <w:t>portal</w:t>
      </w:r>
    </w:p>
    <w:p w14:paraId="43BF4D24" w14:textId="77777777" w:rsidR="000F01B7" w:rsidRDefault="00BA2E11">
      <w:pPr>
        <w:pStyle w:val="BodyText"/>
        <w:spacing w:before="1"/>
        <w:ind w:left="1364"/>
        <w:jc w:val="both"/>
      </w:pPr>
      <w:hyperlink r:id="rId37">
        <w:r>
          <w:rPr>
            <w:color w:val="575757"/>
          </w:rPr>
          <w:t xml:space="preserve">at </w:t>
        </w:r>
        <w:r>
          <w:rPr>
            <w:color w:val="40739B"/>
            <w:u w:val="single" w:color="40739B"/>
          </w:rPr>
          <w:t>https://msgrants.fluxx.io</w:t>
        </w:r>
        <w:r>
          <w:rPr>
            <w:color w:val="40739B"/>
          </w:rPr>
          <w:t xml:space="preserve"> </w:t>
        </w:r>
      </w:hyperlink>
      <w:r>
        <w:rPr>
          <w:color w:val="575757"/>
        </w:rPr>
        <w:t>for each project for which your program chooses to apply.</w:t>
      </w:r>
    </w:p>
    <w:p w14:paraId="069DF4B6" w14:textId="0629747F" w:rsidR="000F01B7" w:rsidRDefault="00BA2E11" w:rsidP="00752D5C">
      <w:pPr>
        <w:pStyle w:val="ListParagraph"/>
        <w:numPr>
          <w:ilvl w:val="1"/>
          <w:numId w:val="2"/>
        </w:numPr>
        <w:tabs>
          <w:tab w:val="left" w:pos="1364"/>
        </w:tabs>
        <w:spacing w:before="1"/>
        <w:jc w:val="both"/>
      </w:pPr>
      <w:r>
        <w:rPr>
          <w:color w:val="575757"/>
        </w:rPr>
        <w:t>Submit training applications (up to two per regulatory program</w:t>
      </w:r>
      <w:r w:rsidR="002E7CF2">
        <w:rPr>
          <w:color w:val="575757"/>
        </w:rPr>
        <w:t xml:space="preserve"> (one milk/one shellfish</w:t>
      </w:r>
      <w:r w:rsidR="00745ABC">
        <w:rPr>
          <w:color w:val="575757"/>
        </w:rPr>
        <w:t>)</w:t>
      </w:r>
      <w:r>
        <w:rPr>
          <w:color w:val="575757"/>
        </w:rPr>
        <w:t>) by November</w:t>
      </w:r>
      <w:r>
        <w:rPr>
          <w:color w:val="575757"/>
          <w:spacing w:val="-15"/>
        </w:rPr>
        <w:t xml:space="preserve"> </w:t>
      </w:r>
      <w:r w:rsidR="00FC0A16">
        <w:rPr>
          <w:color w:val="575757"/>
        </w:rPr>
        <w:t>8</w:t>
      </w:r>
      <w:r>
        <w:rPr>
          <w:color w:val="575757"/>
        </w:rPr>
        <w:t>,</w:t>
      </w:r>
      <w:r w:rsidR="00752D5C">
        <w:rPr>
          <w:color w:val="575757"/>
        </w:rPr>
        <w:t xml:space="preserve"> </w:t>
      </w:r>
      <w:r w:rsidRPr="00752D5C">
        <w:rPr>
          <w:color w:val="575757"/>
        </w:rPr>
        <w:t>202</w:t>
      </w:r>
      <w:r w:rsidR="00D46CEA" w:rsidRPr="00752D5C">
        <w:rPr>
          <w:color w:val="575757"/>
        </w:rPr>
        <w:t>4</w:t>
      </w:r>
      <w:r w:rsidR="00151151">
        <w:rPr>
          <w:color w:val="575757"/>
        </w:rPr>
        <w:t>,</w:t>
      </w:r>
      <w:r w:rsidRPr="00752D5C">
        <w:rPr>
          <w:color w:val="575757"/>
          <w:spacing w:val="4"/>
        </w:rPr>
        <w:t xml:space="preserve"> </w:t>
      </w:r>
      <w:r w:rsidRPr="00752D5C">
        <w:rPr>
          <w:color w:val="575757"/>
        </w:rPr>
        <w:t>7:59</w:t>
      </w:r>
      <w:r w:rsidRPr="00752D5C">
        <w:rPr>
          <w:color w:val="575757"/>
          <w:spacing w:val="-6"/>
        </w:rPr>
        <w:t xml:space="preserve"> </w:t>
      </w:r>
      <w:r w:rsidRPr="00752D5C">
        <w:rPr>
          <w:color w:val="575757"/>
        </w:rPr>
        <w:t>PM</w:t>
      </w:r>
      <w:r w:rsidRPr="00752D5C">
        <w:rPr>
          <w:color w:val="575757"/>
          <w:spacing w:val="-5"/>
        </w:rPr>
        <w:t xml:space="preserve"> </w:t>
      </w:r>
      <w:r w:rsidRPr="00752D5C">
        <w:rPr>
          <w:color w:val="575757"/>
        </w:rPr>
        <w:t>E</w:t>
      </w:r>
      <w:r w:rsidR="00D23E39" w:rsidRPr="00752D5C">
        <w:rPr>
          <w:color w:val="575757"/>
        </w:rPr>
        <w:t>S</w:t>
      </w:r>
      <w:r w:rsidRPr="00752D5C">
        <w:rPr>
          <w:color w:val="575757"/>
        </w:rPr>
        <w:t>T</w:t>
      </w:r>
      <w:r w:rsidRPr="00752D5C">
        <w:rPr>
          <w:color w:val="575757"/>
          <w:spacing w:val="-4"/>
        </w:rPr>
        <w:t xml:space="preserve"> </w:t>
      </w:r>
      <w:r w:rsidRPr="00752D5C">
        <w:rPr>
          <w:color w:val="575757"/>
        </w:rPr>
        <w:t>deadline</w:t>
      </w:r>
      <w:r w:rsidRPr="00752D5C">
        <w:rPr>
          <w:color w:val="575757"/>
          <w:spacing w:val="3"/>
        </w:rPr>
        <w:t xml:space="preserve"> </w:t>
      </w:r>
      <w:r w:rsidRPr="00752D5C">
        <w:rPr>
          <w:color w:val="575757"/>
        </w:rPr>
        <w:t>and</w:t>
      </w:r>
      <w:r w:rsidRPr="00752D5C">
        <w:rPr>
          <w:color w:val="575757"/>
          <w:spacing w:val="-7"/>
        </w:rPr>
        <w:t xml:space="preserve"> </w:t>
      </w:r>
      <w:r w:rsidRPr="00752D5C">
        <w:rPr>
          <w:color w:val="575757"/>
        </w:rPr>
        <w:t>wait</w:t>
      </w:r>
      <w:r w:rsidRPr="00752D5C">
        <w:rPr>
          <w:color w:val="575757"/>
          <w:spacing w:val="-7"/>
        </w:rPr>
        <w:t xml:space="preserve"> </w:t>
      </w:r>
      <w:r w:rsidRPr="00752D5C">
        <w:rPr>
          <w:color w:val="575757"/>
        </w:rPr>
        <w:t>for</w:t>
      </w:r>
      <w:r w:rsidRPr="00752D5C">
        <w:rPr>
          <w:color w:val="575757"/>
          <w:spacing w:val="-6"/>
        </w:rPr>
        <w:t xml:space="preserve"> </w:t>
      </w:r>
      <w:r w:rsidRPr="00752D5C">
        <w:rPr>
          <w:color w:val="575757"/>
        </w:rPr>
        <w:t>funding</w:t>
      </w:r>
      <w:r w:rsidRPr="00752D5C">
        <w:rPr>
          <w:color w:val="575757"/>
          <w:spacing w:val="-4"/>
        </w:rPr>
        <w:t xml:space="preserve"> </w:t>
      </w:r>
      <w:r w:rsidRPr="00752D5C">
        <w:rPr>
          <w:color w:val="575757"/>
        </w:rPr>
        <w:t>determination</w:t>
      </w:r>
      <w:r w:rsidRPr="00752D5C">
        <w:rPr>
          <w:color w:val="575757"/>
          <w:spacing w:val="-6"/>
        </w:rPr>
        <w:t xml:space="preserve"> </w:t>
      </w:r>
      <w:r w:rsidRPr="00752D5C">
        <w:rPr>
          <w:color w:val="575757"/>
        </w:rPr>
        <w:t>(approximately</w:t>
      </w:r>
      <w:r w:rsidRPr="00752D5C">
        <w:rPr>
          <w:color w:val="575757"/>
          <w:spacing w:val="-9"/>
        </w:rPr>
        <w:t xml:space="preserve"> </w:t>
      </w:r>
      <w:r w:rsidRPr="00752D5C">
        <w:rPr>
          <w:color w:val="575757"/>
        </w:rPr>
        <w:t>6</w:t>
      </w:r>
      <w:r w:rsidRPr="00752D5C">
        <w:rPr>
          <w:color w:val="575757"/>
          <w:spacing w:val="-6"/>
        </w:rPr>
        <w:t xml:space="preserve"> </w:t>
      </w:r>
      <w:r w:rsidRPr="00752D5C">
        <w:rPr>
          <w:color w:val="575757"/>
        </w:rPr>
        <w:t>weeks after the grant program</w:t>
      </w:r>
      <w:r w:rsidRPr="00752D5C">
        <w:rPr>
          <w:color w:val="575757"/>
          <w:spacing w:val="-8"/>
        </w:rPr>
        <w:t xml:space="preserve"> </w:t>
      </w:r>
      <w:r w:rsidRPr="00752D5C">
        <w:rPr>
          <w:color w:val="575757"/>
        </w:rPr>
        <w:t>deadline).</w:t>
      </w:r>
    </w:p>
    <w:p w14:paraId="74C1B052" w14:textId="77777777" w:rsidR="000F01B7" w:rsidRDefault="000F01B7">
      <w:pPr>
        <w:jc w:val="both"/>
        <w:sectPr w:rsidR="000F01B7">
          <w:pgSz w:w="12240" w:h="15840"/>
          <w:pgMar w:top="1440" w:right="660" w:bottom="1360" w:left="940" w:header="965" w:footer="1161" w:gutter="0"/>
          <w:cols w:space="720"/>
        </w:sectPr>
      </w:pPr>
    </w:p>
    <w:p w14:paraId="4596418F" w14:textId="77777777" w:rsidR="000F01B7" w:rsidRDefault="000F01B7">
      <w:pPr>
        <w:pStyle w:val="BodyText"/>
        <w:spacing w:before="6"/>
        <w:rPr>
          <w:sz w:val="25"/>
        </w:rPr>
      </w:pPr>
    </w:p>
    <w:p w14:paraId="305DE9E2" w14:textId="77777777" w:rsidR="000F01B7" w:rsidRDefault="00BA2E11">
      <w:pPr>
        <w:pStyle w:val="Heading2"/>
        <w:spacing w:before="100"/>
      </w:pPr>
      <w:bookmarkStart w:id="45" w:name="_bookmark25"/>
      <w:bookmarkStart w:id="46" w:name="STEP-BY-STEP_APPLICATION_GUIDANCE"/>
      <w:bookmarkStart w:id="47" w:name="_bookmark20"/>
      <w:bookmarkEnd w:id="45"/>
      <w:bookmarkEnd w:id="46"/>
      <w:bookmarkEnd w:id="47"/>
      <w:r>
        <w:rPr>
          <w:color w:val="575757"/>
        </w:rPr>
        <w:t>STEP-BY-STEP APPLICATION GUIDANCE</w:t>
      </w:r>
    </w:p>
    <w:p w14:paraId="1DE26243" w14:textId="77777777" w:rsidR="000F01B7" w:rsidRDefault="00BA2E11">
      <w:pPr>
        <w:pStyle w:val="Heading4"/>
        <w:spacing w:before="358"/>
        <w:ind w:left="255"/>
        <w:jc w:val="both"/>
      </w:pPr>
      <w:bookmarkStart w:id="48" w:name="BEST_PRACTICES"/>
      <w:bookmarkStart w:id="49" w:name="_bookmark21"/>
      <w:bookmarkEnd w:id="48"/>
      <w:bookmarkEnd w:id="49"/>
      <w:r>
        <w:rPr>
          <w:color w:val="AA5F0D"/>
        </w:rPr>
        <w:t>BEST PRACTICES</w:t>
      </w:r>
    </w:p>
    <w:p w14:paraId="10E0720B" w14:textId="77777777" w:rsidR="000F01B7" w:rsidRDefault="00BA2E11">
      <w:pPr>
        <w:pStyle w:val="BodyText"/>
        <w:spacing w:before="62"/>
        <w:ind w:left="255"/>
        <w:jc w:val="both"/>
      </w:pPr>
      <w:r>
        <w:rPr>
          <w:color w:val="575757"/>
        </w:rPr>
        <w:t>The following are a few best practices:</w:t>
      </w:r>
    </w:p>
    <w:p w14:paraId="0D83D156" w14:textId="77777777" w:rsidR="000F01B7" w:rsidRDefault="00BA2E11">
      <w:pPr>
        <w:pStyle w:val="ListParagraph"/>
        <w:numPr>
          <w:ilvl w:val="2"/>
          <w:numId w:val="2"/>
        </w:numPr>
        <w:tabs>
          <w:tab w:val="left" w:pos="1366"/>
        </w:tabs>
        <w:spacing w:before="79"/>
        <w:ind w:right="850" w:hanging="360"/>
        <w:jc w:val="both"/>
      </w:pPr>
      <w:r>
        <w:rPr>
          <w:color w:val="575757"/>
        </w:rPr>
        <w:t>Many applicants find it helpful to gather the required information into a single word processing</w:t>
      </w:r>
      <w:r>
        <w:rPr>
          <w:color w:val="575757"/>
          <w:spacing w:val="-7"/>
        </w:rPr>
        <w:t xml:space="preserve"> </w:t>
      </w:r>
      <w:r>
        <w:rPr>
          <w:color w:val="575757"/>
        </w:rPr>
        <w:t>document,</w:t>
      </w:r>
      <w:r>
        <w:rPr>
          <w:color w:val="575757"/>
          <w:spacing w:val="-5"/>
        </w:rPr>
        <w:t xml:space="preserve"> </w:t>
      </w:r>
      <w:r>
        <w:rPr>
          <w:color w:val="575757"/>
        </w:rPr>
        <w:t>and</w:t>
      </w:r>
      <w:r>
        <w:rPr>
          <w:color w:val="575757"/>
          <w:spacing w:val="-6"/>
        </w:rPr>
        <w:t xml:space="preserve"> </w:t>
      </w:r>
      <w:r>
        <w:rPr>
          <w:color w:val="575757"/>
        </w:rPr>
        <w:t>then</w:t>
      </w:r>
      <w:r>
        <w:rPr>
          <w:color w:val="575757"/>
          <w:spacing w:val="-6"/>
        </w:rPr>
        <w:t xml:space="preserve"> </w:t>
      </w:r>
      <w:r>
        <w:rPr>
          <w:color w:val="575757"/>
        </w:rPr>
        <w:t>later</w:t>
      </w:r>
      <w:r>
        <w:rPr>
          <w:color w:val="575757"/>
          <w:spacing w:val="-5"/>
        </w:rPr>
        <w:t xml:space="preserve"> </w:t>
      </w:r>
      <w:r>
        <w:rPr>
          <w:color w:val="575757"/>
        </w:rPr>
        <w:t>cut</w:t>
      </w:r>
      <w:r>
        <w:rPr>
          <w:color w:val="575757"/>
          <w:spacing w:val="-6"/>
        </w:rPr>
        <w:t xml:space="preserve"> </w:t>
      </w:r>
      <w:r>
        <w:rPr>
          <w:color w:val="575757"/>
        </w:rPr>
        <w:t>and</w:t>
      </w:r>
      <w:r>
        <w:rPr>
          <w:color w:val="575757"/>
          <w:spacing w:val="-5"/>
        </w:rPr>
        <w:t xml:space="preserve"> </w:t>
      </w:r>
      <w:r>
        <w:rPr>
          <w:color w:val="575757"/>
        </w:rPr>
        <w:t>paste</w:t>
      </w:r>
      <w:r>
        <w:rPr>
          <w:color w:val="575757"/>
          <w:spacing w:val="-4"/>
        </w:rPr>
        <w:t xml:space="preserve"> </w:t>
      </w:r>
      <w:r>
        <w:rPr>
          <w:color w:val="575757"/>
        </w:rPr>
        <w:t>that</w:t>
      </w:r>
      <w:r>
        <w:rPr>
          <w:color w:val="575757"/>
          <w:spacing w:val="-6"/>
        </w:rPr>
        <w:t xml:space="preserve"> </w:t>
      </w:r>
      <w:r>
        <w:rPr>
          <w:color w:val="575757"/>
        </w:rPr>
        <w:t>information</w:t>
      </w:r>
      <w:r>
        <w:rPr>
          <w:color w:val="575757"/>
          <w:spacing w:val="-6"/>
        </w:rPr>
        <w:t xml:space="preserve"> </w:t>
      </w:r>
      <w:r>
        <w:rPr>
          <w:color w:val="575757"/>
        </w:rPr>
        <w:t>into</w:t>
      </w:r>
      <w:r>
        <w:rPr>
          <w:color w:val="575757"/>
          <w:spacing w:val="-5"/>
        </w:rPr>
        <w:t xml:space="preserve"> </w:t>
      </w:r>
      <w:r>
        <w:rPr>
          <w:color w:val="575757"/>
        </w:rPr>
        <w:t>the</w:t>
      </w:r>
      <w:r>
        <w:rPr>
          <w:color w:val="575757"/>
          <w:spacing w:val="-3"/>
        </w:rPr>
        <w:t xml:space="preserve"> </w:t>
      </w:r>
      <w:r>
        <w:rPr>
          <w:color w:val="575757"/>
        </w:rPr>
        <w:t>grant</w:t>
      </w:r>
      <w:r>
        <w:rPr>
          <w:color w:val="575757"/>
          <w:spacing w:val="-4"/>
        </w:rPr>
        <w:t xml:space="preserve"> </w:t>
      </w:r>
      <w:r>
        <w:rPr>
          <w:color w:val="575757"/>
        </w:rPr>
        <w:t>portal. This can prevent the loss of worktime caused by Internet connection</w:t>
      </w:r>
      <w:r>
        <w:rPr>
          <w:color w:val="575757"/>
          <w:spacing w:val="-20"/>
        </w:rPr>
        <w:t xml:space="preserve"> </w:t>
      </w:r>
      <w:r>
        <w:rPr>
          <w:color w:val="575757"/>
        </w:rPr>
        <w:t>issues.</w:t>
      </w:r>
    </w:p>
    <w:p w14:paraId="150292B5" w14:textId="77777777" w:rsidR="000F01B7" w:rsidRDefault="00BA2E11">
      <w:pPr>
        <w:pStyle w:val="ListParagraph"/>
        <w:numPr>
          <w:ilvl w:val="2"/>
          <w:numId w:val="2"/>
        </w:numPr>
        <w:tabs>
          <w:tab w:val="left" w:pos="1364"/>
        </w:tabs>
        <w:spacing w:before="3"/>
        <w:ind w:right="870" w:hanging="361"/>
      </w:pPr>
      <w:r>
        <w:rPr>
          <w:color w:val="575757"/>
        </w:rPr>
        <w:t>Once you begin to type (or copy and paste) information into the portal, be sure to periodically hit the green “</w:t>
      </w:r>
      <w:r>
        <w:rPr>
          <w:b/>
          <w:color w:val="575757"/>
        </w:rPr>
        <w:t>Save</w:t>
      </w:r>
      <w:r>
        <w:rPr>
          <w:color w:val="575757"/>
        </w:rPr>
        <w:t>” button at the top of the screen. After clicking the</w:t>
      </w:r>
      <w:r>
        <w:rPr>
          <w:color w:val="575757"/>
          <w:spacing w:val="-32"/>
        </w:rPr>
        <w:t xml:space="preserve"> </w:t>
      </w:r>
      <w:r>
        <w:rPr>
          <w:color w:val="575757"/>
        </w:rPr>
        <w:t xml:space="preserve">“Save” button, you can log in and out of the system as often as needed without losing your information. Saved applications may be viewed by clicking “Draft Applications” under the </w:t>
      </w:r>
      <w:r>
        <w:rPr>
          <w:color w:val="575757"/>
          <w:spacing w:val="-3"/>
        </w:rPr>
        <w:t xml:space="preserve">“Applications” </w:t>
      </w:r>
      <w:r>
        <w:rPr>
          <w:color w:val="575757"/>
        </w:rPr>
        <w:t>heading in the menu on the left panel of your</w:t>
      </w:r>
      <w:r>
        <w:rPr>
          <w:color w:val="575757"/>
          <w:spacing w:val="-19"/>
        </w:rPr>
        <w:t xml:space="preserve"> </w:t>
      </w:r>
      <w:r>
        <w:rPr>
          <w:color w:val="575757"/>
        </w:rPr>
        <w:t>dashboard.</w:t>
      </w:r>
    </w:p>
    <w:p w14:paraId="1EC2E1A7" w14:textId="77777777" w:rsidR="000F01B7" w:rsidRDefault="00BA2E11">
      <w:pPr>
        <w:pStyle w:val="ListParagraph"/>
        <w:numPr>
          <w:ilvl w:val="2"/>
          <w:numId w:val="2"/>
        </w:numPr>
        <w:tabs>
          <w:tab w:val="left" w:pos="1364"/>
        </w:tabs>
        <w:spacing w:line="249" w:lineRule="auto"/>
        <w:ind w:left="1514" w:right="224" w:hanging="360"/>
      </w:pPr>
      <w:r>
        <w:rPr>
          <w:color w:val="575757"/>
          <w:spacing w:val="-5"/>
        </w:rPr>
        <w:t xml:space="preserve">Your </w:t>
      </w:r>
      <w:r>
        <w:rPr>
          <w:color w:val="575757"/>
        </w:rPr>
        <w:t>application cannot be submitted until you complete all required fields. Once you have completed</w:t>
      </w:r>
      <w:r>
        <w:rPr>
          <w:color w:val="575757"/>
          <w:spacing w:val="-1"/>
        </w:rPr>
        <w:t xml:space="preserve"> </w:t>
      </w:r>
      <w:r>
        <w:rPr>
          <w:color w:val="575757"/>
        </w:rPr>
        <w:t>all</w:t>
      </w:r>
      <w:r>
        <w:rPr>
          <w:color w:val="575757"/>
          <w:spacing w:val="-3"/>
        </w:rPr>
        <w:t xml:space="preserve"> </w:t>
      </w:r>
      <w:r>
        <w:rPr>
          <w:color w:val="575757"/>
        </w:rPr>
        <w:t>required</w:t>
      </w:r>
      <w:r>
        <w:rPr>
          <w:color w:val="575757"/>
          <w:spacing w:val="-1"/>
        </w:rPr>
        <w:t xml:space="preserve"> </w:t>
      </w:r>
      <w:r>
        <w:rPr>
          <w:color w:val="575757"/>
        </w:rPr>
        <w:t>fields,</w:t>
      </w:r>
      <w:r>
        <w:rPr>
          <w:color w:val="575757"/>
          <w:spacing w:val="-3"/>
        </w:rPr>
        <w:t xml:space="preserve"> </w:t>
      </w:r>
      <w:r>
        <w:rPr>
          <w:color w:val="575757"/>
        </w:rPr>
        <w:t>a</w:t>
      </w:r>
      <w:r>
        <w:rPr>
          <w:color w:val="575757"/>
          <w:spacing w:val="-3"/>
        </w:rPr>
        <w:t xml:space="preserve"> </w:t>
      </w:r>
      <w:r>
        <w:rPr>
          <w:color w:val="575757"/>
        </w:rPr>
        <w:t>“</w:t>
      </w:r>
      <w:r>
        <w:rPr>
          <w:b/>
          <w:color w:val="575757"/>
        </w:rPr>
        <w:t>Submit</w:t>
      </w:r>
      <w:r>
        <w:rPr>
          <w:color w:val="575757"/>
        </w:rPr>
        <w:t>”</w:t>
      </w:r>
      <w:r>
        <w:rPr>
          <w:color w:val="575757"/>
          <w:spacing w:val="-3"/>
        </w:rPr>
        <w:t xml:space="preserve"> </w:t>
      </w:r>
      <w:r>
        <w:rPr>
          <w:color w:val="575757"/>
        </w:rPr>
        <w:t>button</w:t>
      </w:r>
      <w:r>
        <w:rPr>
          <w:color w:val="575757"/>
          <w:spacing w:val="-3"/>
        </w:rPr>
        <w:t xml:space="preserve"> </w:t>
      </w:r>
      <w:r>
        <w:rPr>
          <w:color w:val="575757"/>
        </w:rPr>
        <w:t>will</w:t>
      </w:r>
      <w:r>
        <w:rPr>
          <w:color w:val="575757"/>
          <w:spacing w:val="-3"/>
        </w:rPr>
        <w:t xml:space="preserve"> </w:t>
      </w:r>
      <w:r>
        <w:rPr>
          <w:color w:val="575757"/>
        </w:rPr>
        <w:t>appear</w:t>
      </w:r>
      <w:r>
        <w:rPr>
          <w:color w:val="575757"/>
          <w:spacing w:val="-1"/>
        </w:rPr>
        <w:t xml:space="preserve"> </w:t>
      </w:r>
      <w:r>
        <w:rPr>
          <w:color w:val="575757"/>
        </w:rPr>
        <w:t>at</w:t>
      </w:r>
      <w:r>
        <w:rPr>
          <w:color w:val="575757"/>
          <w:spacing w:val="-3"/>
        </w:rPr>
        <w:t xml:space="preserve"> </w:t>
      </w:r>
      <w:r>
        <w:rPr>
          <w:color w:val="575757"/>
        </w:rPr>
        <w:t>the</w:t>
      </w:r>
      <w:r>
        <w:rPr>
          <w:color w:val="575757"/>
          <w:spacing w:val="-3"/>
        </w:rPr>
        <w:t xml:space="preserve"> </w:t>
      </w:r>
      <w:r>
        <w:rPr>
          <w:color w:val="575757"/>
        </w:rPr>
        <w:t>bottom</w:t>
      </w:r>
      <w:r>
        <w:rPr>
          <w:color w:val="575757"/>
          <w:spacing w:val="-2"/>
        </w:rPr>
        <w:t xml:space="preserve"> </w:t>
      </w:r>
      <w:r>
        <w:rPr>
          <w:color w:val="575757"/>
        </w:rPr>
        <w:t>of</w:t>
      </w:r>
      <w:r>
        <w:rPr>
          <w:color w:val="575757"/>
          <w:spacing w:val="-2"/>
        </w:rPr>
        <w:t xml:space="preserve"> </w:t>
      </w:r>
      <w:r>
        <w:rPr>
          <w:color w:val="575757"/>
        </w:rPr>
        <w:t>the</w:t>
      </w:r>
      <w:r>
        <w:rPr>
          <w:color w:val="575757"/>
          <w:spacing w:val="-3"/>
        </w:rPr>
        <w:t xml:space="preserve"> </w:t>
      </w:r>
      <w:r>
        <w:rPr>
          <w:color w:val="575757"/>
        </w:rPr>
        <w:t>screen.</w:t>
      </w:r>
      <w:r>
        <w:rPr>
          <w:color w:val="575757"/>
          <w:spacing w:val="-1"/>
        </w:rPr>
        <w:t xml:space="preserve"> </w:t>
      </w:r>
      <w:r>
        <w:rPr>
          <w:color w:val="575757"/>
        </w:rPr>
        <w:t>Do</w:t>
      </w:r>
      <w:r>
        <w:rPr>
          <w:color w:val="575757"/>
          <w:spacing w:val="-3"/>
        </w:rPr>
        <w:t xml:space="preserve"> </w:t>
      </w:r>
      <w:r>
        <w:rPr>
          <w:color w:val="575757"/>
        </w:rPr>
        <w:t>not</w:t>
      </w:r>
      <w:bookmarkStart w:id="50" w:name="STEP_1_–_ELIGIBILITY_QUESTIONNAIRE"/>
      <w:bookmarkStart w:id="51" w:name="_bookmark22"/>
      <w:bookmarkEnd w:id="50"/>
      <w:bookmarkEnd w:id="51"/>
      <w:r>
        <w:rPr>
          <w:color w:val="575757"/>
        </w:rPr>
        <w:t xml:space="preserve"> click the “Submit” button until your application is</w:t>
      </w:r>
      <w:r>
        <w:rPr>
          <w:color w:val="575757"/>
          <w:spacing w:val="-6"/>
        </w:rPr>
        <w:t xml:space="preserve"> </w:t>
      </w:r>
      <w:r>
        <w:rPr>
          <w:color w:val="575757"/>
        </w:rPr>
        <w:t>complete.</w:t>
      </w:r>
    </w:p>
    <w:p w14:paraId="35578A7A" w14:textId="77777777" w:rsidR="000F01B7" w:rsidRDefault="00BA2E11">
      <w:pPr>
        <w:pStyle w:val="Heading4"/>
        <w:spacing w:before="183"/>
        <w:ind w:left="100"/>
      </w:pPr>
      <w:r>
        <w:rPr>
          <w:color w:val="AA5F0D"/>
        </w:rPr>
        <w:t>STEP 1 – ELIGIBILITY QUESTIONNAIRE</w:t>
      </w:r>
    </w:p>
    <w:p w14:paraId="7A6836BE" w14:textId="77777777" w:rsidR="000F01B7" w:rsidRDefault="00BA2E11">
      <w:pPr>
        <w:pStyle w:val="BodyText"/>
        <w:spacing w:before="83"/>
        <w:ind w:left="100" w:right="888"/>
        <w:jc w:val="both"/>
      </w:pPr>
      <w:r>
        <w:rPr>
          <w:color w:val="575757"/>
        </w:rPr>
        <w:t xml:space="preserve">From </w:t>
      </w:r>
      <w:hyperlink r:id="rId38">
        <w:r>
          <w:rPr>
            <w:color w:val="40739B"/>
            <w:u w:val="single" w:color="40739B"/>
          </w:rPr>
          <w:t>http://msgrants.fluxx.io</w:t>
        </w:r>
        <w:r>
          <w:rPr>
            <w:color w:val="575757"/>
          </w:rPr>
          <w:t>,</w:t>
        </w:r>
      </w:hyperlink>
      <w:r>
        <w:rPr>
          <w:color w:val="575757"/>
        </w:rPr>
        <w:t xml:space="preserve"> select the button “New User Registration” and take the Eligibility Questionnaire (users with an existing username in the Milk and Shellfish Grant Portal can skip to STEP 4 – APPLY FOR A GRANT).</w:t>
      </w:r>
    </w:p>
    <w:p w14:paraId="0B0921B8" w14:textId="77777777" w:rsidR="000F01B7" w:rsidRDefault="000F01B7">
      <w:pPr>
        <w:pStyle w:val="BodyText"/>
        <w:spacing w:before="6"/>
        <w:rPr>
          <w:sz w:val="35"/>
        </w:rPr>
      </w:pPr>
    </w:p>
    <w:p w14:paraId="785F4BB5" w14:textId="77777777" w:rsidR="000F01B7" w:rsidRDefault="00BA2E11">
      <w:pPr>
        <w:pStyle w:val="Heading4"/>
        <w:ind w:left="100"/>
      </w:pPr>
      <w:bookmarkStart w:id="52" w:name="STEP_2_–_ACCOUNT_REGISTRATION"/>
      <w:bookmarkStart w:id="53" w:name="_bookmark23"/>
      <w:bookmarkEnd w:id="52"/>
      <w:bookmarkEnd w:id="53"/>
      <w:r>
        <w:rPr>
          <w:color w:val="AA5F0D"/>
        </w:rPr>
        <w:t>STEP 2 – ACCOUNT REGISTRATION</w:t>
      </w:r>
    </w:p>
    <w:p w14:paraId="7AE863F9" w14:textId="77777777" w:rsidR="000F01B7" w:rsidRDefault="00BA2E11">
      <w:pPr>
        <w:pStyle w:val="BodyText"/>
        <w:spacing w:before="81"/>
        <w:ind w:left="100" w:right="889"/>
        <w:jc w:val="both"/>
      </w:pPr>
      <w:r>
        <w:rPr>
          <w:color w:val="575757"/>
        </w:rPr>
        <w:t>Register as a Point of Contact for your program through the Milk and Shellfish grant portal. This step only appears if the answer to the Eligibility Quiz in Step 1 is answered as “Yes.”</w:t>
      </w:r>
    </w:p>
    <w:p w14:paraId="40504629" w14:textId="77777777" w:rsidR="000F01B7" w:rsidRDefault="000F01B7">
      <w:pPr>
        <w:pStyle w:val="BodyText"/>
        <w:spacing w:before="8"/>
        <w:rPr>
          <w:sz w:val="35"/>
        </w:rPr>
      </w:pPr>
    </w:p>
    <w:p w14:paraId="62A072BA" w14:textId="77777777" w:rsidR="000F01B7" w:rsidRDefault="00BA2E11">
      <w:pPr>
        <w:pStyle w:val="Heading4"/>
        <w:ind w:left="100"/>
      </w:pPr>
      <w:bookmarkStart w:id="54" w:name="STEP_3_–_RECEIVE_YOUR_USERNAME_AND_PASSW"/>
      <w:bookmarkStart w:id="55" w:name="_bookmark24"/>
      <w:bookmarkEnd w:id="54"/>
      <w:bookmarkEnd w:id="55"/>
      <w:r>
        <w:rPr>
          <w:color w:val="AA5F0D"/>
        </w:rPr>
        <w:t>STEP 3 – RECEIVE YOUR USERNAME AND PASSWORD</w:t>
      </w:r>
    </w:p>
    <w:p w14:paraId="405E2F9F" w14:textId="77777777" w:rsidR="000F01B7" w:rsidRDefault="00BA2E11">
      <w:pPr>
        <w:pStyle w:val="BodyText"/>
        <w:spacing w:before="80"/>
        <w:ind w:left="100" w:right="884"/>
        <w:jc w:val="both"/>
      </w:pPr>
      <w:r>
        <w:rPr>
          <w:color w:val="575757"/>
        </w:rPr>
        <w:t xml:space="preserve">Within 2 business days of registration (but normally sooner) you will receive an email with your username and a password. This email will come to the POC email address you entered during registration. Once you receive these credentials, you may log into the Milk and Shellfish grants management portal and begin working on your application(s). Be sure to save your username and password, as these credentials may be used after you submit to check the status of your application(s). </w:t>
      </w:r>
      <w:r>
        <w:rPr>
          <w:color w:val="575757"/>
          <w:u w:val="single" w:color="575757"/>
        </w:rPr>
        <w:t>IN RARE CASES, SOME EMAILS ARE FILTERED OUT OR SENT TO</w:t>
      </w:r>
      <w:r>
        <w:rPr>
          <w:color w:val="575757"/>
        </w:rPr>
        <w:t xml:space="preserve"> </w:t>
      </w:r>
      <w:r>
        <w:rPr>
          <w:color w:val="575757"/>
          <w:u w:val="single" w:color="575757"/>
        </w:rPr>
        <w:t>S P A M FOLDERS. IF YOU DO NOT</w:t>
      </w:r>
      <w:r>
        <w:rPr>
          <w:color w:val="575757"/>
        </w:rPr>
        <w:t xml:space="preserve"> </w:t>
      </w:r>
      <w:r>
        <w:rPr>
          <w:color w:val="575757"/>
          <w:u w:val="single" w:color="575757"/>
        </w:rPr>
        <w:t>RECEIVE AN EMAIL WITH YOUR USERNAME AND PASSWORD</w:t>
      </w:r>
      <w:r>
        <w:rPr>
          <w:color w:val="575757"/>
        </w:rPr>
        <w:t xml:space="preserve"> </w:t>
      </w:r>
      <w:r>
        <w:rPr>
          <w:color w:val="575757"/>
          <w:u w:val="single" w:color="575757"/>
        </w:rPr>
        <w:t>WITHIN TWO (2) DAYS OF</w:t>
      </w:r>
      <w:r>
        <w:rPr>
          <w:color w:val="575757"/>
        </w:rPr>
        <w:t xml:space="preserve"> </w:t>
      </w:r>
      <w:r>
        <w:rPr>
          <w:color w:val="575757"/>
          <w:u w:val="single" w:color="575757"/>
        </w:rPr>
        <w:t>REGISTRATION, PLEASE CONTACT THE MILK AND SHELLFISH GRANTS MANAGEMENT TEAM</w:t>
      </w:r>
      <w:r>
        <w:rPr>
          <w:color w:val="575757"/>
        </w:rPr>
        <w:t>.</w:t>
      </w:r>
    </w:p>
    <w:p w14:paraId="7855CFBC" w14:textId="77777777" w:rsidR="000F01B7" w:rsidRDefault="000F01B7">
      <w:pPr>
        <w:jc w:val="both"/>
        <w:sectPr w:rsidR="000F01B7">
          <w:pgSz w:w="12240" w:h="15840"/>
          <w:pgMar w:top="1440" w:right="660" w:bottom="1360" w:left="940" w:header="965" w:footer="1161" w:gutter="0"/>
          <w:cols w:space="720"/>
        </w:sectPr>
      </w:pPr>
    </w:p>
    <w:p w14:paraId="0F0F4B7F" w14:textId="77777777" w:rsidR="000F01B7" w:rsidRDefault="000F01B7">
      <w:pPr>
        <w:pStyle w:val="BodyText"/>
        <w:spacing w:before="6"/>
        <w:rPr>
          <w:sz w:val="28"/>
        </w:rPr>
      </w:pPr>
    </w:p>
    <w:p w14:paraId="58D005B3" w14:textId="77777777" w:rsidR="000F01B7" w:rsidRDefault="00BA2E11">
      <w:pPr>
        <w:pStyle w:val="Heading4"/>
        <w:spacing w:before="51"/>
        <w:ind w:left="615"/>
        <w:jc w:val="both"/>
      </w:pPr>
      <w:bookmarkStart w:id="56" w:name="STEP_4_–_APPLY_FOR_A_GRANT"/>
      <w:bookmarkEnd w:id="56"/>
      <w:r>
        <w:rPr>
          <w:color w:val="AA5F0D"/>
        </w:rPr>
        <w:t>STEP 4 – APPLY FOR A GRANT</w:t>
      </w:r>
    </w:p>
    <w:p w14:paraId="3F779791" w14:textId="530A5358" w:rsidR="000F01B7" w:rsidRDefault="00BA2E11">
      <w:pPr>
        <w:pStyle w:val="BodyText"/>
        <w:spacing w:before="80"/>
        <w:ind w:left="615" w:right="885"/>
        <w:jc w:val="both"/>
      </w:pPr>
      <w:r>
        <w:rPr>
          <w:color w:val="575757"/>
        </w:rPr>
        <w:t>Complete</w:t>
      </w:r>
      <w:r>
        <w:rPr>
          <w:color w:val="575757"/>
          <w:spacing w:val="-8"/>
        </w:rPr>
        <w:t xml:space="preserve"> </w:t>
      </w:r>
      <w:r>
        <w:rPr>
          <w:color w:val="575757"/>
        </w:rPr>
        <w:t>your</w:t>
      </w:r>
      <w:r>
        <w:rPr>
          <w:color w:val="575757"/>
          <w:spacing w:val="-6"/>
        </w:rPr>
        <w:t xml:space="preserve"> </w:t>
      </w:r>
      <w:r>
        <w:rPr>
          <w:color w:val="575757"/>
        </w:rPr>
        <w:t>grant</w:t>
      </w:r>
      <w:r>
        <w:rPr>
          <w:color w:val="575757"/>
          <w:spacing w:val="-5"/>
        </w:rPr>
        <w:t xml:space="preserve"> </w:t>
      </w:r>
      <w:r>
        <w:rPr>
          <w:color w:val="575757"/>
        </w:rPr>
        <w:t>application(s)</w:t>
      </w:r>
      <w:r>
        <w:rPr>
          <w:color w:val="575757"/>
          <w:spacing w:val="-7"/>
        </w:rPr>
        <w:t xml:space="preserve"> </w:t>
      </w:r>
      <w:r>
        <w:rPr>
          <w:color w:val="575757"/>
        </w:rPr>
        <w:t>by</w:t>
      </w:r>
      <w:r>
        <w:rPr>
          <w:color w:val="575757"/>
          <w:spacing w:val="-6"/>
        </w:rPr>
        <w:t xml:space="preserve"> </w:t>
      </w:r>
      <w:r>
        <w:rPr>
          <w:color w:val="575757"/>
        </w:rPr>
        <w:t>using</w:t>
      </w:r>
      <w:r>
        <w:rPr>
          <w:color w:val="575757"/>
          <w:spacing w:val="-6"/>
        </w:rPr>
        <w:t xml:space="preserve"> </w:t>
      </w:r>
      <w:r>
        <w:rPr>
          <w:color w:val="575757"/>
        </w:rPr>
        <w:t>your</w:t>
      </w:r>
      <w:r>
        <w:rPr>
          <w:color w:val="575757"/>
          <w:spacing w:val="-5"/>
        </w:rPr>
        <w:t xml:space="preserve"> </w:t>
      </w:r>
      <w:r>
        <w:rPr>
          <w:color w:val="575757"/>
        </w:rPr>
        <w:t>username</w:t>
      </w:r>
      <w:r>
        <w:rPr>
          <w:color w:val="575757"/>
          <w:spacing w:val="-7"/>
        </w:rPr>
        <w:t xml:space="preserve"> </w:t>
      </w:r>
      <w:r>
        <w:rPr>
          <w:color w:val="575757"/>
        </w:rPr>
        <w:t>and</w:t>
      </w:r>
      <w:r>
        <w:rPr>
          <w:color w:val="575757"/>
          <w:spacing w:val="-5"/>
        </w:rPr>
        <w:t xml:space="preserve"> </w:t>
      </w:r>
      <w:r>
        <w:rPr>
          <w:color w:val="575757"/>
        </w:rPr>
        <w:t>password</w:t>
      </w:r>
      <w:r>
        <w:rPr>
          <w:color w:val="575757"/>
          <w:spacing w:val="-6"/>
        </w:rPr>
        <w:t xml:space="preserve"> </w:t>
      </w:r>
      <w:r>
        <w:rPr>
          <w:color w:val="575757"/>
        </w:rPr>
        <w:t>to</w:t>
      </w:r>
      <w:r>
        <w:rPr>
          <w:color w:val="575757"/>
          <w:spacing w:val="-7"/>
        </w:rPr>
        <w:t xml:space="preserve"> </w:t>
      </w:r>
      <w:r>
        <w:rPr>
          <w:color w:val="575757"/>
        </w:rPr>
        <w:t>log</w:t>
      </w:r>
      <w:r>
        <w:rPr>
          <w:color w:val="575757"/>
          <w:spacing w:val="-6"/>
        </w:rPr>
        <w:t xml:space="preserve"> </w:t>
      </w:r>
      <w:r>
        <w:rPr>
          <w:color w:val="575757"/>
        </w:rPr>
        <w:t>into</w:t>
      </w:r>
      <w:r>
        <w:rPr>
          <w:color w:val="575757"/>
          <w:spacing w:val="-6"/>
        </w:rPr>
        <w:t xml:space="preserve"> </w:t>
      </w:r>
      <w:r>
        <w:rPr>
          <w:color w:val="575757"/>
        </w:rPr>
        <w:t>the</w:t>
      </w:r>
      <w:r>
        <w:rPr>
          <w:color w:val="575757"/>
          <w:spacing w:val="-4"/>
        </w:rPr>
        <w:t xml:space="preserve"> </w:t>
      </w:r>
      <w:r>
        <w:rPr>
          <w:color w:val="575757"/>
        </w:rPr>
        <w:t>Milk</w:t>
      </w:r>
      <w:r>
        <w:rPr>
          <w:color w:val="575757"/>
          <w:spacing w:val="-8"/>
        </w:rPr>
        <w:t xml:space="preserve"> </w:t>
      </w:r>
      <w:r>
        <w:rPr>
          <w:color w:val="575757"/>
        </w:rPr>
        <w:t xml:space="preserve">and Shellfish Grant Portal at </w:t>
      </w:r>
      <w:hyperlink r:id="rId39">
        <w:r>
          <w:rPr>
            <w:color w:val="40739B"/>
            <w:u w:val="single" w:color="40739B"/>
          </w:rPr>
          <w:t>https://msgrants.fluxx.io</w:t>
        </w:r>
        <w:r>
          <w:rPr>
            <w:color w:val="575757"/>
          </w:rPr>
          <w:t>.</w:t>
        </w:r>
      </w:hyperlink>
      <w:r>
        <w:rPr>
          <w:color w:val="575757"/>
        </w:rPr>
        <w:t xml:space="preserve"> Multiple POCs from a single Program may register and apply for grants through this program, but they should coordinate to ensure they do not apply for more than one (1) grant in each category, and no more than two (2) grants in total for the current  grant cycle. </w:t>
      </w:r>
      <w:r w:rsidR="000129FE">
        <w:rPr>
          <w:color w:val="575757"/>
        </w:rPr>
        <w:t>If more</w:t>
      </w:r>
      <w:r>
        <w:rPr>
          <w:color w:val="575757"/>
        </w:rPr>
        <w:t xml:space="preserve"> than two (2) applications are made by a single </w:t>
      </w:r>
      <w:r w:rsidR="0015564F">
        <w:rPr>
          <w:color w:val="575757"/>
        </w:rPr>
        <w:t>Program, only</w:t>
      </w:r>
      <w:r>
        <w:rPr>
          <w:color w:val="575757"/>
        </w:rPr>
        <w:t xml:space="preserve"> the first application in each of the project categories will be</w:t>
      </w:r>
      <w:r>
        <w:rPr>
          <w:color w:val="575757"/>
          <w:spacing w:val="32"/>
        </w:rPr>
        <w:t xml:space="preserve"> </w:t>
      </w:r>
      <w:r>
        <w:rPr>
          <w:color w:val="575757"/>
        </w:rPr>
        <w:t>evaluated.</w:t>
      </w:r>
    </w:p>
    <w:p w14:paraId="69FE72F6" w14:textId="77777777" w:rsidR="000F01B7" w:rsidRDefault="000F01B7">
      <w:pPr>
        <w:pStyle w:val="BodyText"/>
        <w:spacing w:before="8"/>
        <w:rPr>
          <w:sz w:val="35"/>
        </w:rPr>
      </w:pPr>
    </w:p>
    <w:p w14:paraId="618D26AD" w14:textId="77777777" w:rsidR="000F01B7" w:rsidRDefault="00BA2E11">
      <w:pPr>
        <w:pStyle w:val="BodyText"/>
        <w:spacing w:before="1" w:line="242" w:lineRule="auto"/>
        <w:ind w:left="615" w:right="1247"/>
      </w:pPr>
      <w:r>
        <w:rPr>
          <w:color w:val="575757"/>
        </w:rPr>
        <w:t>Once you log into your user dashboard, click “Apply Now”, and select one of the following two categories to begin the application:</w:t>
      </w:r>
    </w:p>
    <w:p w14:paraId="7F11967B" w14:textId="77777777" w:rsidR="000F01B7" w:rsidRDefault="000F01B7">
      <w:pPr>
        <w:pStyle w:val="BodyText"/>
        <w:spacing w:before="3"/>
        <w:rPr>
          <w:sz w:val="28"/>
        </w:rPr>
      </w:pPr>
    </w:p>
    <w:p w14:paraId="60C6F281" w14:textId="77777777" w:rsidR="000F01B7" w:rsidRDefault="00BA2E11">
      <w:pPr>
        <w:pStyle w:val="ListParagraph"/>
        <w:numPr>
          <w:ilvl w:val="0"/>
          <w:numId w:val="1"/>
        </w:numPr>
        <w:tabs>
          <w:tab w:val="left" w:pos="1361"/>
          <w:tab w:val="left" w:pos="1362"/>
        </w:tabs>
        <w:ind w:left="1361" w:hanging="390"/>
        <w:rPr>
          <w:rFonts w:ascii="Symbol" w:hAnsi="Symbol"/>
          <w:color w:val="575757"/>
        </w:rPr>
      </w:pPr>
      <w:r>
        <w:rPr>
          <w:color w:val="575757"/>
        </w:rPr>
        <w:t xml:space="preserve">GRADE </w:t>
      </w:r>
      <w:r>
        <w:rPr>
          <w:color w:val="575757"/>
          <w:spacing w:val="-12"/>
        </w:rPr>
        <w:t xml:space="preserve">"A" </w:t>
      </w:r>
      <w:r>
        <w:rPr>
          <w:color w:val="575757"/>
        </w:rPr>
        <w:t>MILK SAFETY</w:t>
      </w:r>
      <w:r>
        <w:rPr>
          <w:color w:val="575757"/>
          <w:spacing w:val="5"/>
        </w:rPr>
        <w:t xml:space="preserve"> </w:t>
      </w:r>
      <w:r>
        <w:rPr>
          <w:color w:val="575757"/>
        </w:rPr>
        <w:t>TRAINING</w:t>
      </w:r>
    </w:p>
    <w:p w14:paraId="4B522896" w14:textId="77777777" w:rsidR="000F01B7" w:rsidRDefault="00BA2E11">
      <w:pPr>
        <w:pStyle w:val="ListParagraph"/>
        <w:numPr>
          <w:ilvl w:val="0"/>
          <w:numId w:val="1"/>
        </w:numPr>
        <w:tabs>
          <w:tab w:val="left" w:pos="1361"/>
          <w:tab w:val="left" w:pos="1362"/>
        </w:tabs>
        <w:spacing w:before="2"/>
        <w:ind w:left="1361" w:hanging="390"/>
        <w:rPr>
          <w:rFonts w:ascii="Symbol" w:hAnsi="Symbol"/>
          <w:color w:val="575757"/>
        </w:rPr>
      </w:pPr>
      <w:r>
        <w:rPr>
          <w:color w:val="575757"/>
        </w:rPr>
        <w:t xml:space="preserve">SHELLFISH </w:t>
      </w:r>
      <w:r>
        <w:rPr>
          <w:color w:val="575757"/>
          <w:spacing w:val="-4"/>
        </w:rPr>
        <w:t>SANITATION</w:t>
      </w:r>
      <w:r>
        <w:rPr>
          <w:color w:val="575757"/>
          <w:spacing w:val="-11"/>
        </w:rPr>
        <w:t xml:space="preserve"> </w:t>
      </w:r>
      <w:r>
        <w:rPr>
          <w:color w:val="575757"/>
        </w:rPr>
        <w:t>TRAINING</w:t>
      </w:r>
    </w:p>
    <w:p w14:paraId="29EBE7A6" w14:textId="77777777" w:rsidR="000F01B7" w:rsidRDefault="000F01B7">
      <w:pPr>
        <w:pStyle w:val="BodyText"/>
        <w:spacing w:before="10"/>
      </w:pPr>
    </w:p>
    <w:p w14:paraId="5A228705" w14:textId="77777777" w:rsidR="000F01B7" w:rsidRDefault="00BA2E11">
      <w:pPr>
        <w:pStyle w:val="BodyText"/>
        <w:spacing w:before="1"/>
        <w:ind w:left="614" w:right="887"/>
        <w:jc w:val="both"/>
      </w:pPr>
      <w:r>
        <w:rPr>
          <w:color w:val="575757"/>
        </w:rPr>
        <w:t>After selecting a grant category, you may begin entering all required information. For certain sections, the required information varies depending on the selected category.</w:t>
      </w:r>
    </w:p>
    <w:p w14:paraId="79A2C219" w14:textId="77777777" w:rsidR="000F01B7" w:rsidRDefault="000F01B7">
      <w:pPr>
        <w:pStyle w:val="BodyText"/>
        <w:spacing w:before="9"/>
        <w:rPr>
          <w:sz w:val="30"/>
        </w:rPr>
      </w:pPr>
    </w:p>
    <w:p w14:paraId="73FD3FE0" w14:textId="77777777" w:rsidR="000F01B7" w:rsidRDefault="00BA2E11">
      <w:pPr>
        <w:pStyle w:val="Heading4"/>
        <w:ind w:left="615"/>
      </w:pPr>
      <w:bookmarkStart w:id="57" w:name="STEP_5_–_SAVE_AND_SUBMIT"/>
      <w:bookmarkStart w:id="58" w:name="_bookmark26"/>
      <w:bookmarkEnd w:id="57"/>
      <w:bookmarkEnd w:id="58"/>
      <w:r>
        <w:rPr>
          <w:color w:val="AA5F0D"/>
        </w:rPr>
        <w:t>STEP 5 – SAVE AND SUBMIT</w:t>
      </w:r>
    </w:p>
    <w:p w14:paraId="55886BE2" w14:textId="77777777" w:rsidR="000F01B7" w:rsidRDefault="00BA2E11">
      <w:pPr>
        <w:pStyle w:val="ListParagraph"/>
        <w:numPr>
          <w:ilvl w:val="0"/>
          <w:numId w:val="1"/>
        </w:numPr>
        <w:tabs>
          <w:tab w:val="left" w:pos="1336"/>
        </w:tabs>
        <w:spacing w:before="57"/>
        <w:ind w:right="887" w:hanging="360"/>
        <w:jc w:val="both"/>
        <w:rPr>
          <w:rFonts w:ascii="Symbol" w:hAnsi="Symbol"/>
        </w:rPr>
      </w:pPr>
      <w:r>
        <w:rPr>
          <w:color w:val="575757"/>
        </w:rPr>
        <w:t>Once you have entered all the required information in Steps 3 and 4, carefully review the information you have entered. Click the blue “</w:t>
      </w:r>
      <w:r>
        <w:rPr>
          <w:b/>
          <w:color w:val="575757"/>
        </w:rPr>
        <w:t>Save</w:t>
      </w:r>
      <w:r>
        <w:rPr>
          <w:color w:val="575757"/>
        </w:rPr>
        <w:t xml:space="preserve">” button at the bottom right corner of your screen (we recommend that you save often during the application process to ensure your work is captured). </w:t>
      </w:r>
      <w:r>
        <w:rPr>
          <w:b/>
          <w:color w:val="575757"/>
        </w:rPr>
        <w:t xml:space="preserve">Note: </w:t>
      </w:r>
      <w:r>
        <w:rPr>
          <w:color w:val="575757"/>
        </w:rPr>
        <w:t>Saved applications may be viewed by clicking “Draft Applications” under the “Applications” heading in the menu on the left panel of your dashboard.</w:t>
      </w:r>
    </w:p>
    <w:p w14:paraId="6D9FB283" w14:textId="77777777" w:rsidR="000F01B7" w:rsidRDefault="00BA2E11">
      <w:pPr>
        <w:pStyle w:val="ListParagraph"/>
        <w:numPr>
          <w:ilvl w:val="0"/>
          <w:numId w:val="1"/>
        </w:numPr>
        <w:tabs>
          <w:tab w:val="left" w:pos="1335"/>
        </w:tabs>
        <w:spacing w:before="82"/>
        <w:ind w:left="1334" w:right="886" w:hanging="360"/>
        <w:jc w:val="both"/>
        <w:rPr>
          <w:rFonts w:ascii="Symbol" w:hAnsi="Symbol"/>
        </w:rPr>
      </w:pPr>
      <w:r>
        <w:rPr>
          <w:color w:val="575757"/>
          <w:spacing w:val="-5"/>
        </w:rPr>
        <w:t xml:space="preserve">Your </w:t>
      </w:r>
      <w:r>
        <w:rPr>
          <w:color w:val="575757"/>
        </w:rPr>
        <w:t xml:space="preserve">application cannot be submitted until you complete all required fields. </w:t>
      </w:r>
      <w:r>
        <w:rPr>
          <w:color w:val="575757"/>
          <w:spacing w:val="-6"/>
        </w:rPr>
        <w:t xml:space="preserve">To </w:t>
      </w:r>
      <w:r>
        <w:rPr>
          <w:color w:val="575757"/>
        </w:rPr>
        <w:t>make changes</w:t>
      </w:r>
      <w:r>
        <w:rPr>
          <w:color w:val="575757"/>
          <w:spacing w:val="-11"/>
        </w:rPr>
        <w:t xml:space="preserve"> </w:t>
      </w:r>
      <w:r>
        <w:rPr>
          <w:color w:val="575757"/>
        </w:rPr>
        <w:t>to</w:t>
      </w:r>
      <w:r>
        <w:rPr>
          <w:color w:val="575757"/>
          <w:spacing w:val="-12"/>
        </w:rPr>
        <w:t xml:space="preserve"> </w:t>
      </w:r>
      <w:r>
        <w:rPr>
          <w:color w:val="575757"/>
        </w:rPr>
        <w:t>a</w:t>
      </w:r>
      <w:r>
        <w:rPr>
          <w:color w:val="575757"/>
          <w:spacing w:val="-10"/>
        </w:rPr>
        <w:t xml:space="preserve"> </w:t>
      </w:r>
      <w:r>
        <w:rPr>
          <w:color w:val="575757"/>
          <w:spacing w:val="-3"/>
        </w:rPr>
        <w:t>saved</w:t>
      </w:r>
      <w:r>
        <w:rPr>
          <w:color w:val="575757"/>
          <w:spacing w:val="-16"/>
        </w:rPr>
        <w:t xml:space="preserve"> </w:t>
      </w:r>
      <w:r>
        <w:rPr>
          <w:color w:val="575757"/>
        </w:rPr>
        <w:t>application,</w:t>
      </w:r>
      <w:r>
        <w:rPr>
          <w:color w:val="575757"/>
          <w:spacing w:val="-11"/>
        </w:rPr>
        <w:t xml:space="preserve"> </w:t>
      </w:r>
      <w:r>
        <w:rPr>
          <w:color w:val="575757"/>
        </w:rPr>
        <w:t>click</w:t>
      </w:r>
      <w:r>
        <w:rPr>
          <w:color w:val="575757"/>
          <w:spacing w:val="-11"/>
        </w:rPr>
        <w:t xml:space="preserve"> </w:t>
      </w:r>
      <w:r>
        <w:rPr>
          <w:color w:val="575757"/>
        </w:rPr>
        <w:t>the</w:t>
      </w:r>
      <w:r>
        <w:rPr>
          <w:color w:val="575757"/>
          <w:spacing w:val="-12"/>
        </w:rPr>
        <w:t xml:space="preserve"> </w:t>
      </w:r>
      <w:r>
        <w:rPr>
          <w:color w:val="575757"/>
        </w:rPr>
        <w:t>“</w:t>
      </w:r>
      <w:r>
        <w:rPr>
          <w:b/>
          <w:color w:val="575757"/>
        </w:rPr>
        <w:t>Edit</w:t>
      </w:r>
      <w:r>
        <w:rPr>
          <w:color w:val="575757"/>
        </w:rPr>
        <w:t>”</w:t>
      </w:r>
      <w:r>
        <w:rPr>
          <w:color w:val="575757"/>
          <w:spacing w:val="-11"/>
        </w:rPr>
        <w:t xml:space="preserve"> </w:t>
      </w:r>
      <w:r>
        <w:rPr>
          <w:color w:val="575757"/>
        </w:rPr>
        <w:t>button</w:t>
      </w:r>
      <w:r>
        <w:rPr>
          <w:color w:val="575757"/>
          <w:spacing w:val="-11"/>
        </w:rPr>
        <w:t xml:space="preserve"> </w:t>
      </w:r>
      <w:r>
        <w:rPr>
          <w:color w:val="575757"/>
        </w:rPr>
        <w:t>at</w:t>
      </w:r>
      <w:r>
        <w:rPr>
          <w:color w:val="575757"/>
          <w:spacing w:val="-11"/>
        </w:rPr>
        <w:t xml:space="preserve"> </w:t>
      </w:r>
      <w:r>
        <w:rPr>
          <w:color w:val="575757"/>
        </w:rPr>
        <w:t>the</w:t>
      </w:r>
      <w:r>
        <w:rPr>
          <w:color w:val="575757"/>
          <w:spacing w:val="-12"/>
        </w:rPr>
        <w:t xml:space="preserve"> </w:t>
      </w:r>
      <w:r>
        <w:rPr>
          <w:color w:val="575757"/>
        </w:rPr>
        <w:t>top</w:t>
      </w:r>
      <w:r>
        <w:rPr>
          <w:color w:val="575757"/>
          <w:spacing w:val="-11"/>
        </w:rPr>
        <w:t xml:space="preserve"> </w:t>
      </w:r>
      <w:r>
        <w:rPr>
          <w:color w:val="575757"/>
        </w:rPr>
        <w:t>right</w:t>
      </w:r>
      <w:r>
        <w:rPr>
          <w:color w:val="575757"/>
          <w:spacing w:val="-11"/>
        </w:rPr>
        <w:t xml:space="preserve"> </w:t>
      </w:r>
      <w:r>
        <w:rPr>
          <w:color w:val="575757"/>
        </w:rPr>
        <w:t>corner</w:t>
      </w:r>
      <w:r>
        <w:rPr>
          <w:color w:val="575757"/>
          <w:spacing w:val="-11"/>
        </w:rPr>
        <w:t xml:space="preserve"> </w:t>
      </w:r>
      <w:r>
        <w:rPr>
          <w:color w:val="575757"/>
        </w:rPr>
        <w:t>of</w:t>
      </w:r>
      <w:r>
        <w:rPr>
          <w:color w:val="575757"/>
          <w:spacing w:val="-12"/>
        </w:rPr>
        <w:t xml:space="preserve"> </w:t>
      </w:r>
      <w:r>
        <w:rPr>
          <w:color w:val="575757"/>
        </w:rPr>
        <w:t>your</w:t>
      </w:r>
      <w:r>
        <w:rPr>
          <w:color w:val="575757"/>
          <w:spacing w:val="-11"/>
        </w:rPr>
        <w:t xml:space="preserve"> </w:t>
      </w:r>
      <w:r>
        <w:rPr>
          <w:color w:val="575757"/>
        </w:rPr>
        <w:t>screen.</w:t>
      </w:r>
    </w:p>
    <w:p w14:paraId="22903DA2" w14:textId="77777777" w:rsidR="000F01B7" w:rsidRDefault="00BA2E11">
      <w:pPr>
        <w:pStyle w:val="ListParagraph"/>
        <w:numPr>
          <w:ilvl w:val="0"/>
          <w:numId w:val="1"/>
        </w:numPr>
        <w:tabs>
          <w:tab w:val="left" w:pos="1335"/>
        </w:tabs>
        <w:spacing w:before="77"/>
        <w:ind w:left="1334" w:right="887" w:hanging="360"/>
        <w:jc w:val="both"/>
        <w:rPr>
          <w:rFonts w:ascii="Symbol" w:hAnsi="Symbol"/>
        </w:rPr>
      </w:pPr>
      <w:r>
        <w:rPr>
          <w:color w:val="575757"/>
        </w:rPr>
        <w:t xml:space="preserve">Before the grant program deadline, once you </w:t>
      </w:r>
      <w:r>
        <w:rPr>
          <w:color w:val="575757"/>
          <w:spacing w:val="-3"/>
        </w:rPr>
        <w:t xml:space="preserve">have </w:t>
      </w:r>
      <w:r>
        <w:rPr>
          <w:color w:val="575757"/>
        </w:rPr>
        <w:t xml:space="preserve">reviewed your application and are confident the information entered into all fields is correct, </w:t>
      </w:r>
      <w:r>
        <w:rPr>
          <w:color w:val="575757"/>
          <w:spacing w:val="-5"/>
        </w:rPr>
        <w:t xml:space="preserve">clear, </w:t>
      </w:r>
      <w:r>
        <w:rPr>
          <w:color w:val="575757"/>
        </w:rPr>
        <w:t>and complete, click the green “</w:t>
      </w:r>
      <w:r>
        <w:rPr>
          <w:b/>
          <w:color w:val="575757"/>
        </w:rPr>
        <w:t>Submit</w:t>
      </w:r>
      <w:r>
        <w:rPr>
          <w:color w:val="575757"/>
        </w:rPr>
        <w:t xml:space="preserve">” button in the bottom right corner of your screen to submit your application. A “Note for Submit” </w:t>
      </w:r>
      <w:r>
        <w:rPr>
          <w:color w:val="575757"/>
          <w:spacing w:val="-3"/>
        </w:rPr>
        <w:t xml:space="preserve">box </w:t>
      </w:r>
      <w:r>
        <w:rPr>
          <w:color w:val="575757"/>
        </w:rPr>
        <w:t xml:space="preserve">will </w:t>
      </w:r>
      <w:r>
        <w:rPr>
          <w:color w:val="575757"/>
          <w:spacing w:val="-4"/>
        </w:rPr>
        <w:t xml:space="preserve">appear, </w:t>
      </w:r>
      <w:r>
        <w:rPr>
          <w:color w:val="575757"/>
        </w:rPr>
        <w:t>but it is not required to enter any notes. Click</w:t>
      </w:r>
      <w:r>
        <w:rPr>
          <w:color w:val="575757"/>
          <w:spacing w:val="-6"/>
        </w:rPr>
        <w:t xml:space="preserve"> </w:t>
      </w:r>
      <w:r>
        <w:rPr>
          <w:color w:val="575757"/>
        </w:rPr>
        <w:t>“</w:t>
      </w:r>
      <w:r>
        <w:rPr>
          <w:b/>
          <w:color w:val="575757"/>
        </w:rPr>
        <w:t>OK.</w:t>
      </w:r>
      <w:r>
        <w:rPr>
          <w:color w:val="575757"/>
        </w:rPr>
        <w:t>”</w:t>
      </w:r>
    </w:p>
    <w:p w14:paraId="12993503" w14:textId="77777777" w:rsidR="000F01B7" w:rsidRDefault="00BA2E11">
      <w:pPr>
        <w:pStyle w:val="ListParagraph"/>
        <w:numPr>
          <w:ilvl w:val="0"/>
          <w:numId w:val="1"/>
        </w:numPr>
        <w:tabs>
          <w:tab w:val="left" w:pos="1335"/>
        </w:tabs>
        <w:spacing w:before="84"/>
        <w:ind w:left="1334" w:right="884" w:hanging="360"/>
        <w:jc w:val="both"/>
        <w:rPr>
          <w:rFonts w:ascii="Symbol" w:hAnsi="Symbol"/>
        </w:rPr>
      </w:pPr>
      <w:r>
        <w:rPr>
          <w:color w:val="575757"/>
        </w:rPr>
        <w:t xml:space="preserve">Before leaving the Application Portal, allow your screen to refresh (you may have to click on one or more “Update Available” pop-ups), and assure your application </w:t>
      </w:r>
      <w:r>
        <w:rPr>
          <w:color w:val="575757"/>
          <w:spacing w:val="-3"/>
        </w:rPr>
        <w:t xml:space="preserve">moves </w:t>
      </w:r>
      <w:r>
        <w:rPr>
          <w:color w:val="575757"/>
        </w:rPr>
        <w:t>from the “Draft</w:t>
      </w:r>
      <w:r>
        <w:rPr>
          <w:color w:val="575757"/>
          <w:spacing w:val="-7"/>
        </w:rPr>
        <w:t xml:space="preserve"> </w:t>
      </w:r>
      <w:r>
        <w:rPr>
          <w:color w:val="575757"/>
        </w:rPr>
        <w:t>Applications”</w:t>
      </w:r>
      <w:r>
        <w:rPr>
          <w:color w:val="575757"/>
          <w:spacing w:val="-7"/>
        </w:rPr>
        <w:t xml:space="preserve"> </w:t>
      </w:r>
      <w:r>
        <w:rPr>
          <w:color w:val="575757"/>
        </w:rPr>
        <w:t>section</w:t>
      </w:r>
      <w:r>
        <w:rPr>
          <w:color w:val="575757"/>
          <w:spacing w:val="-8"/>
        </w:rPr>
        <w:t xml:space="preserve"> </w:t>
      </w:r>
      <w:r>
        <w:rPr>
          <w:color w:val="575757"/>
        </w:rPr>
        <w:t>of</w:t>
      </w:r>
      <w:r>
        <w:rPr>
          <w:color w:val="575757"/>
          <w:spacing w:val="-8"/>
        </w:rPr>
        <w:t xml:space="preserve"> </w:t>
      </w:r>
      <w:r>
        <w:rPr>
          <w:color w:val="575757"/>
        </w:rPr>
        <w:t>the</w:t>
      </w:r>
      <w:r>
        <w:rPr>
          <w:color w:val="575757"/>
          <w:spacing w:val="-8"/>
        </w:rPr>
        <w:t xml:space="preserve"> </w:t>
      </w:r>
      <w:r>
        <w:rPr>
          <w:color w:val="575757"/>
        </w:rPr>
        <w:t>Portal</w:t>
      </w:r>
      <w:r>
        <w:rPr>
          <w:color w:val="575757"/>
          <w:spacing w:val="-7"/>
        </w:rPr>
        <w:t xml:space="preserve"> </w:t>
      </w:r>
      <w:r>
        <w:rPr>
          <w:color w:val="575757"/>
        </w:rPr>
        <w:t>to</w:t>
      </w:r>
      <w:r>
        <w:rPr>
          <w:color w:val="575757"/>
          <w:spacing w:val="-8"/>
        </w:rPr>
        <w:t xml:space="preserve"> </w:t>
      </w:r>
      <w:r>
        <w:rPr>
          <w:color w:val="575757"/>
        </w:rPr>
        <w:t>the</w:t>
      </w:r>
      <w:r>
        <w:rPr>
          <w:color w:val="575757"/>
          <w:spacing w:val="-8"/>
        </w:rPr>
        <w:t xml:space="preserve"> </w:t>
      </w:r>
      <w:r>
        <w:rPr>
          <w:color w:val="575757"/>
        </w:rPr>
        <w:t>“Submitted</w:t>
      </w:r>
      <w:r>
        <w:rPr>
          <w:color w:val="575757"/>
          <w:spacing w:val="-6"/>
        </w:rPr>
        <w:t xml:space="preserve"> </w:t>
      </w:r>
      <w:r>
        <w:rPr>
          <w:color w:val="575757"/>
        </w:rPr>
        <w:t>for</w:t>
      </w:r>
      <w:r>
        <w:rPr>
          <w:color w:val="575757"/>
          <w:spacing w:val="-6"/>
        </w:rPr>
        <w:t xml:space="preserve"> </w:t>
      </w:r>
      <w:r>
        <w:rPr>
          <w:color w:val="575757"/>
        </w:rPr>
        <w:t>Review”</w:t>
      </w:r>
      <w:r>
        <w:rPr>
          <w:color w:val="575757"/>
          <w:spacing w:val="-7"/>
        </w:rPr>
        <w:t xml:space="preserve"> </w:t>
      </w:r>
      <w:r>
        <w:rPr>
          <w:color w:val="575757"/>
        </w:rPr>
        <w:t>section.</w:t>
      </w:r>
      <w:r>
        <w:rPr>
          <w:color w:val="575757"/>
          <w:spacing w:val="-7"/>
        </w:rPr>
        <w:t xml:space="preserve"> </w:t>
      </w:r>
      <w:r>
        <w:rPr>
          <w:color w:val="575757"/>
          <w:spacing w:val="-6"/>
        </w:rPr>
        <w:t>You</w:t>
      </w:r>
      <w:r>
        <w:rPr>
          <w:color w:val="575757"/>
          <w:spacing w:val="-23"/>
        </w:rPr>
        <w:t xml:space="preserve"> </w:t>
      </w:r>
      <w:r>
        <w:rPr>
          <w:color w:val="575757"/>
        </w:rPr>
        <w:t xml:space="preserve">should also </w:t>
      </w:r>
      <w:r>
        <w:rPr>
          <w:color w:val="575757"/>
          <w:spacing w:val="-3"/>
        </w:rPr>
        <w:t>receive</w:t>
      </w:r>
      <w:r>
        <w:rPr>
          <w:color w:val="575757"/>
          <w:spacing w:val="-4"/>
        </w:rPr>
        <w:t xml:space="preserve"> </w:t>
      </w:r>
      <w:r>
        <w:rPr>
          <w:color w:val="575757"/>
        </w:rPr>
        <w:t>a</w:t>
      </w:r>
      <w:r>
        <w:rPr>
          <w:color w:val="575757"/>
          <w:spacing w:val="-8"/>
        </w:rPr>
        <w:t xml:space="preserve"> </w:t>
      </w:r>
      <w:r>
        <w:rPr>
          <w:color w:val="575757"/>
        </w:rPr>
        <w:t>system</w:t>
      </w:r>
      <w:r>
        <w:rPr>
          <w:color w:val="575757"/>
          <w:spacing w:val="-8"/>
        </w:rPr>
        <w:t xml:space="preserve"> </w:t>
      </w:r>
      <w:r>
        <w:rPr>
          <w:color w:val="575757"/>
        </w:rPr>
        <w:t>generated</w:t>
      </w:r>
      <w:r>
        <w:rPr>
          <w:color w:val="575757"/>
          <w:spacing w:val="-8"/>
        </w:rPr>
        <w:t xml:space="preserve"> </w:t>
      </w:r>
      <w:r>
        <w:rPr>
          <w:color w:val="575757"/>
        </w:rPr>
        <w:t>email</w:t>
      </w:r>
      <w:r>
        <w:rPr>
          <w:color w:val="575757"/>
          <w:spacing w:val="-8"/>
        </w:rPr>
        <w:t xml:space="preserve"> </w:t>
      </w:r>
      <w:r>
        <w:rPr>
          <w:color w:val="575757"/>
        </w:rPr>
        <w:t>confirming</w:t>
      </w:r>
      <w:r>
        <w:rPr>
          <w:color w:val="575757"/>
          <w:spacing w:val="-9"/>
        </w:rPr>
        <w:t xml:space="preserve"> </w:t>
      </w:r>
      <w:r>
        <w:rPr>
          <w:color w:val="575757"/>
        </w:rPr>
        <w:t>the</w:t>
      </w:r>
      <w:r>
        <w:rPr>
          <w:color w:val="575757"/>
          <w:spacing w:val="-10"/>
        </w:rPr>
        <w:t xml:space="preserve"> </w:t>
      </w:r>
      <w:r>
        <w:rPr>
          <w:color w:val="575757"/>
        </w:rPr>
        <w:t>submittal</w:t>
      </w:r>
      <w:r>
        <w:rPr>
          <w:color w:val="575757"/>
          <w:spacing w:val="-7"/>
        </w:rPr>
        <w:t xml:space="preserve"> </w:t>
      </w:r>
      <w:r>
        <w:rPr>
          <w:color w:val="575757"/>
        </w:rPr>
        <w:t>of</w:t>
      </w:r>
      <w:r>
        <w:rPr>
          <w:color w:val="575757"/>
          <w:spacing w:val="-7"/>
        </w:rPr>
        <w:t xml:space="preserve"> </w:t>
      </w:r>
      <w:r>
        <w:rPr>
          <w:color w:val="575757"/>
        </w:rPr>
        <w:t>each</w:t>
      </w:r>
      <w:r>
        <w:rPr>
          <w:color w:val="575757"/>
          <w:spacing w:val="-8"/>
        </w:rPr>
        <w:t xml:space="preserve"> </w:t>
      </w:r>
      <w:r>
        <w:rPr>
          <w:color w:val="575757"/>
        </w:rPr>
        <w:t>application,</w:t>
      </w:r>
      <w:r>
        <w:rPr>
          <w:color w:val="575757"/>
          <w:spacing w:val="-9"/>
        </w:rPr>
        <w:t xml:space="preserve"> </w:t>
      </w:r>
      <w:r>
        <w:rPr>
          <w:color w:val="575757"/>
        </w:rPr>
        <w:t>shortly after</w:t>
      </w:r>
      <w:r>
        <w:rPr>
          <w:color w:val="575757"/>
          <w:spacing w:val="-16"/>
        </w:rPr>
        <w:t xml:space="preserve"> </w:t>
      </w:r>
      <w:r>
        <w:rPr>
          <w:color w:val="575757"/>
        </w:rPr>
        <w:t>it</w:t>
      </w:r>
      <w:r>
        <w:rPr>
          <w:color w:val="575757"/>
          <w:spacing w:val="-19"/>
        </w:rPr>
        <w:t xml:space="preserve"> </w:t>
      </w:r>
      <w:r>
        <w:rPr>
          <w:color w:val="575757"/>
        </w:rPr>
        <w:t>is</w:t>
      </w:r>
      <w:r>
        <w:rPr>
          <w:color w:val="575757"/>
          <w:spacing w:val="-19"/>
        </w:rPr>
        <w:t xml:space="preserve"> </w:t>
      </w:r>
      <w:r>
        <w:rPr>
          <w:color w:val="575757"/>
        </w:rPr>
        <w:t>submitted</w:t>
      </w:r>
      <w:r>
        <w:rPr>
          <w:color w:val="575757"/>
          <w:spacing w:val="-10"/>
        </w:rPr>
        <w:t xml:space="preserve"> </w:t>
      </w:r>
      <w:r>
        <w:rPr>
          <w:color w:val="575757"/>
        </w:rPr>
        <w:t>(if</w:t>
      </w:r>
      <w:r>
        <w:rPr>
          <w:color w:val="575757"/>
          <w:spacing w:val="-11"/>
        </w:rPr>
        <w:t xml:space="preserve"> </w:t>
      </w:r>
      <w:r>
        <w:rPr>
          <w:color w:val="575757"/>
        </w:rPr>
        <w:t>you</w:t>
      </w:r>
      <w:r>
        <w:rPr>
          <w:color w:val="575757"/>
          <w:spacing w:val="-11"/>
        </w:rPr>
        <w:t xml:space="preserve"> </w:t>
      </w:r>
      <w:r>
        <w:rPr>
          <w:color w:val="575757"/>
        </w:rPr>
        <w:t>do</w:t>
      </w:r>
      <w:r>
        <w:rPr>
          <w:color w:val="575757"/>
          <w:spacing w:val="-11"/>
        </w:rPr>
        <w:t xml:space="preserve"> </w:t>
      </w:r>
      <w:r>
        <w:rPr>
          <w:color w:val="575757"/>
        </w:rPr>
        <w:t>not</w:t>
      </w:r>
      <w:r>
        <w:rPr>
          <w:color w:val="575757"/>
          <w:spacing w:val="-10"/>
        </w:rPr>
        <w:t xml:space="preserve"> </w:t>
      </w:r>
      <w:r>
        <w:rPr>
          <w:color w:val="575757"/>
          <w:spacing w:val="-3"/>
        </w:rPr>
        <w:t>receive</w:t>
      </w:r>
      <w:r>
        <w:rPr>
          <w:color w:val="575757"/>
          <w:spacing w:val="-15"/>
        </w:rPr>
        <w:t xml:space="preserve"> </w:t>
      </w:r>
      <w:r>
        <w:rPr>
          <w:color w:val="575757"/>
        </w:rPr>
        <w:t>a</w:t>
      </w:r>
      <w:r>
        <w:rPr>
          <w:color w:val="575757"/>
          <w:spacing w:val="-12"/>
        </w:rPr>
        <w:t xml:space="preserve"> </w:t>
      </w:r>
      <w:r>
        <w:rPr>
          <w:color w:val="575757"/>
        </w:rPr>
        <w:t>confirming</w:t>
      </w:r>
      <w:r>
        <w:rPr>
          <w:color w:val="575757"/>
          <w:spacing w:val="-12"/>
        </w:rPr>
        <w:t xml:space="preserve"> </w:t>
      </w:r>
      <w:r>
        <w:rPr>
          <w:color w:val="575757"/>
        </w:rPr>
        <w:t>email,</w:t>
      </w:r>
      <w:r>
        <w:rPr>
          <w:color w:val="575757"/>
          <w:spacing w:val="-10"/>
        </w:rPr>
        <w:t xml:space="preserve"> </w:t>
      </w:r>
      <w:r>
        <w:rPr>
          <w:color w:val="575757"/>
        </w:rPr>
        <w:t>please</w:t>
      </w:r>
      <w:r>
        <w:rPr>
          <w:color w:val="575757"/>
          <w:spacing w:val="-12"/>
        </w:rPr>
        <w:t xml:space="preserve"> </w:t>
      </w:r>
      <w:r>
        <w:rPr>
          <w:color w:val="575757"/>
        </w:rPr>
        <w:t>check</w:t>
      </w:r>
      <w:r>
        <w:rPr>
          <w:color w:val="575757"/>
          <w:spacing w:val="-10"/>
        </w:rPr>
        <w:t xml:space="preserve"> </w:t>
      </w:r>
      <w:r>
        <w:rPr>
          <w:color w:val="575757"/>
        </w:rPr>
        <w:t>your</w:t>
      </w:r>
      <w:r>
        <w:rPr>
          <w:color w:val="575757"/>
          <w:spacing w:val="-10"/>
        </w:rPr>
        <w:t xml:space="preserve"> </w:t>
      </w:r>
      <w:r>
        <w:rPr>
          <w:color w:val="575757"/>
        </w:rPr>
        <w:t>email</w:t>
      </w:r>
      <w:r>
        <w:rPr>
          <w:color w:val="575757"/>
          <w:spacing w:val="-11"/>
        </w:rPr>
        <w:t xml:space="preserve"> </w:t>
      </w:r>
      <w:r>
        <w:rPr>
          <w:color w:val="575757"/>
          <w:spacing w:val="-3"/>
        </w:rPr>
        <w:t xml:space="preserve">SPAM </w:t>
      </w:r>
      <w:r>
        <w:rPr>
          <w:color w:val="575757"/>
        </w:rPr>
        <w:t>folder).</w:t>
      </w:r>
    </w:p>
    <w:p w14:paraId="1A9380AB" w14:textId="77777777" w:rsidR="000F01B7" w:rsidRDefault="00BA2E11">
      <w:pPr>
        <w:pStyle w:val="ListParagraph"/>
        <w:numPr>
          <w:ilvl w:val="0"/>
          <w:numId w:val="1"/>
        </w:numPr>
        <w:tabs>
          <w:tab w:val="left" w:pos="1335"/>
        </w:tabs>
        <w:spacing w:before="94" w:line="223" w:lineRule="auto"/>
        <w:ind w:left="1334" w:right="884" w:hanging="360"/>
        <w:jc w:val="both"/>
        <w:rPr>
          <w:rFonts w:ascii="Symbol" w:hAnsi="Symbol"/>
          <w:b/>
        </w:rPr>
      </w:pPr>
      <w:r>
        <w:rPr>
          <w:color w:val="575757"/>
        </w:rPr>
        <w:t>If</w:t>
      </w:r>
      <w:r>
        <w:rPr>
          <w:color w:val="575757"/>
          <w:spacing w:val="-10"/>
        </w:rPr>
        <w:t xml:space="preserve"> </w:t>
      </w:r>
      <w:r>
        <w:rPr>
          <w:color w:val="575757"/>
        </w:rPr>
        <w:t>you</w:t>
      </w:r>
      <w:r>
        <w:rPr>
          <w:color w:val="575757"/>
          <w:spacing w:val="-10"/>
        </w:rPr>
        <w:t xml:space="preserve"> </w:t>
      </w:r>
      <w:r>
        <w:rPr>
          <w:color w:val="575757"/>
        </w:rPr>
        <w:t>do</w:t>
      </w:r>
      <w:r>
        <w:rPr>
          <w:color w:val="575757"/>
          <w:spacing w:val="-9"/>
        </w:rPr>
        <w:t xml:space="preserve"> </w:t>
      </w:r>
      <w:r>
        <w:rPr>
          <w:color w:val="575757"/>
        </w:rPr>
        <w:t>not</w:t>
      </w:r>
      <w:r>
        <w:rPr>
          <w:color w:val="575757"/>
          <w:spacing w:val="-9"/>
        </w:rPr>
        <w:t xml:space="preserve"> </w:t>
      </w:r>
      <w:r>
        <w:rPr>
          <w:color w:val="575757"/>
        </w:rPr>
        <w:t>receive</w:t>
      </w:r>
      <w:r>
        <w:rPr>
          <w:color w:val="575757"/>
          <w:spacing w:val="-9"/>
        </w:rPr>
        <w:t xml:space="preserve"> </w:t>
      </w:r>
      <w:r>
        <w:rPr>
          <w:color w:val="575757"/>
        </w:rPr>
        <w:t>confirmation</w:t>
      </w:r>
      <w:r>
        <w:rPr>
          <w:color w:val="575757"/>
          <w:spacing w:val="-9"/>
        </w:rPr>
        <w:t xml:space="preserve"> </w:t>
      </w:r>
      <w:r>
        <w:rPr>
          <w:color w:val="575757"/>
        </w:rPr>
        <w:t>of</w:t>
      </w:r>
      <w:r>
        <w:rPr>
          <w:color w:val="575757"/>
          <w:spacing w:val="-12"/>
        </w:rPr>
        <w:t xml:space="preserve"> </w:t>
      </w:r>
      <w:r>
        <w:rPr>
          <w:color w:val="575757"/>
        </w:rPr>
        <w:t>your</w:t>
      </w:r>
      <w:r>
        <w:rPr>
          <w:color w:val="575757"/>
          <w:spacing w:val="-10"/>
        </w:rPr>
        <w:t xml:space="preserve"> </w:t>
      </w:r>
      <w:r>
        <w:rPr>
          <w:color w:val="575757"/>
        </w:rPr>
        <w:t>submission,</w:t>
      </w:r>
      <w:r>
        <w:rPr>
          <w:color w:val="575757"/>
          <w:spacing w:val="-9"/>
        </w:rPr>
        <w:t xml:space="preserve"> </w:t>
      </w:r>
      <w:r>
        <w:rPr>
          <w:color w:val="575757"/>
        </w:rPr>
        <w:t>please</w:t>
      </w:r>
      <w:r>
        <w:rPr>
          <w:color w:val="575757"/>
          <w:spacing w:val="-9"/>
        </w:rPr>
        <w:t xml:space="preserve"> </w:t>
      </w:r>
      <w:r>
        <w:rPr>
          <w:color w:val="575757"/>
        </w:rPr>
        <w:t>contact</w:t>
      </w:r>
      <w:r>
        <w:rPr>
          <w:color w:val="575757"/>
          <w:spacing w:val="-11"/>
        </w:rPr>
        <w:t xml:space="preserve"> </w:t>
      </w:r>
      <w:r>
        <w:rPr>
          <w:color w:val="575757"/>
        </w:rPr>
        <w:t>the</w:t>
      </w:r>
      <w:r>
        <w:rPr>
          <w:color w:val="575757"/>
          <w:spacing w:val="-10"/>
        </w:rPr>
        <w:t xml:space="preserve"> </w:t>
      </w:r>
      <w:r>
        <w:rPr>
          <w:color w:val="575757"/>
        </w:rPr>
        <w:t>Milk</w:t>
      </w:r>
      <w:r>
        <w:rPr>
          <w:color w:val="575757"/>
          <w:spacing w:val="-10"/>
        </w:rPr>
        <w:t xml:space="preserve"> </w:t>
      </w:r>
      <w:r>
        <w:rPr>
          <w:color w:val="575757"/>
        </w:rPr>
        <w:t>and</w:t>
      </w:r>
      <w:r>
        <w:rPr>
          <w:color w:val="575757"/>
          <w:spacing w:val="-10"/>
        </w:rPr>
        <w:t xml:space="preserve"> </w:t>
      </w:r>
      <w:r>
        <w:rPr>
          <w:color w:val="575757"/>
        </w:rPr>
        <w:t xml:space="preserve">Shellfish Grants Management </w:t>
      </w:r>
      <w:r>
        <w:rPr>
          <w:color w:val="575757"/>
          <w:spacing w:val="-4"/>
        </w:rPr>
        <w:t xml:space="preserve">Team </w:t>
      </w:r>
      <w:r>
        <w:rPr>
          <w:color w:val="575757"/>
        </w:rPr>
        <w:t xml:space="preserve">at </w:t>
      </w:r>
      <w:r>
        <w:rPr>
          <w:rFonts w:ascii="Palatino Linotype" w:hAnsi="Palatino Linotype"/>
          <w:color w:val="575757"/>
        </w:rPr>
        <w:t xml:space="preserve">(717) 814-9873 </w:t>
      </w:r>
      <w:r>
        <w:rPr>
          <w:color w:val="575757"/>
        </w:rPr>
        <w:t>or</w:t>
      </w:r>
      <w:r>
        <w:rPr>
          <w:color w:val="40739B"/>
        </w:rPr>
        <w:t xml:space="preserve"> </w:t>
      </w:r>
      <w:hyperlink r:id="rId40">
        <w:r>
          <w:rPr>
            <w:color w:val="40739B"/>
            <w:u w:val="single" w:color="40739B"/>
          </w:rPr>
          <w:t>msgrants@afdo.org</w:t>
        </w:r>
        <w:r>
          <w:rPr>
            <w:color w:val="575757"/>
          </w:rPr>
          <w:t>,</w:t>
        </w:r>
      </w:hyperlink>
      <w:r>
        <w:rPr>
          <w:color w:val="575757"/>
        </w:rPr>
        <w:t xml:space="preserve"> </w:t>
      </w:r>
      <w:r>
        <w:rPr>
          <w:b/>
          <w:color w:val="575757"/>
          <w:u w:val="single" w:color="575757"/>
        </w:rPr>
        <w:t>before the end date of the open application</w:t>
      </w:r>
      <w:r>
        <w:rPr>
          <w:b/>
          <w:color w:val="575757"/>
          <w:spacing w:val="-8"/>
          <w:u w:val="single" w:color="575757"/>
        </w:rPr>
        <w:t xml:space="preserve"> </w:t>
      </w:r>
      <w:r>
        <w:rPr>
          <w:b/>
          <w:color w:val="575757"/>
          <w:u w:val="single" w:color="575757"/>
        </w:rPr>
        <w:t>period.</w:t>
      </w:r>
    </w:p>
    <w:p w14:paraId="27BBEC06" w14:textId="77777777" w:rsidR="000F01B7" w:rsidRDefault="000F01B7">
      <w:pPr>
        <w:spacing w:line="223" w:lineRule="auto"/>
        <w:jc w:val="both"/>
        <w:rPr>
          <w:rFonts w:ascii="Symbol" w:hAnsi="Symbol"/>
        </w:rPr>
        <w:sectPr w:rsidR="000F01B7">
          <w:pgSz w:w="12240" w:h="15840"/>
          <w:pgMar w:top="1440" w:right="660" w:bottom="1360" w:left="940" w:header="965" w:footer="1161" w:gutter="0"/>
          <w:cols w:space="720"/>
        </w:sectPr>
      </w:pPr>
    </w:p>
    <w:p w14:paraId="6F5A7C17" w14:textId="77777777" w:rsidR="000F01B7" w:rsidRDefault="000F01B7">
      <w:pPr>
        <w:pStyle w:val="BodyText"/>
        <w:rPr>
          <w:b/>
          <w:sz w:val="20"/>
        </w:rPr>
      </w:pPr>
    </w:p>
    <w:p w14:paraId="7D577D5B" w14:textId="77777777" w:rsidR="000F01B7" w:rsidRDefault="000F01B7">
      <w:pPr>
        <w:pStyle w:val="BodyText"/>
        <w:rPr>
          <w:b/>
          <w:sz w:val="20"/>
        </w:rPr>
      </w:pPr>
    </w:p>
    <w:p w14:paraId="207107C4" w14:textId="77777777" w:rsidR="000F01B7" w:rsidRDefault="000F01B7">
      <w:pPr>
        <w:pStyle w:val="BodyText"/>
        <w:spacing w:before="6"/>
        <w:rPr>
          <w:b/>
          <w:sz w:val="29"/>
        </w:rPr>
      </w:pPr>
    </w:p>
    <w:p w14:paraId="2B43BFD9" w14:textId="77777777" w:rsidR="000F01B7" w:rsidRDefault="00BA2E11">
      <w:pPr>
        <w:pStyle w:val="Heading2"/>
        <w:spacing w:before="100"/>
        <w:jc w:val="left"/>
      </w:pPr>
      <w:bookmarkStart w:id="59" w:name="IMPORTANT_WEB_LINKS"/>
      <w:bookmarkStart w:id="60" w:name="_bookmark27"/>
      <w:bookmarkEnd w:id="59"/>
      <w:bookmarkEnd w:id="60"/>
      <w:r>
        <w:rPr>
          <w:color w:val="575757"/>
        </w:rPr>
        <w:t>IMPORTANT WEB LINKS</w:t>
      </w:r>
    </w:p>
    <w:p w14:paraId="6123B2E9" w14:textId="77777777" w:rsidR="000F01B7" w:rsidRDefault="00BA2E11">
      <w:pPr>
        <w:spacing w:before="358"/>
        <w:ind w:left="615"/>
        <w:jc w:val="both"/>
      </w:pPr>
      <w:r>
        <w:rPr>
          <w:rFonts w:ascii="Calibri" w:hAnsi="Calibri"/>
          <w:color w:val="AA5F0D"/>
          <w:sz w:val="24"/>
        </w:rPr>
        <w:t xml:space="preserve">MILK AND SHELLFISH GRANT PROGRAM HOMEPAGE </w:t>
      </w:r>
      <w:r>
        <w:rPr>
          <w:color w:val="575757"/>
        </w:rPr>
        <w:t xml:space="preserve">– </w:t>
      </w:r>
      <w:hyperlink r:id="rId41">
        <w:r>
          <w:rPr>
            <w:color w:val="40739B"/>
            <w:u w:val="single" w:color="40739B"/>
          </w:rPr>
          <w:t>http://afdo.org/grants/</w:t>
        </w:r>
      </w:hyperlink>
      <w:r>
        <w:rPr>
          <w:color w:val="40739B"/>
          <w:u w:val="single" w:color="40739B"/>
        </w:rPr>
        <w:t>msgrants</w:t>
      </w:r>
    </w:p>
    <w:p w14:paraId="31936EA2" w14:textId="77777777" w:rsidR="000F01B7" w:rsidRDefault="00BA2E11">
      <w:pPr>
        <w:pStyle w:val="BodyText"/>
        <w:spacing w:before="80" w:line="242" w:lineRule="auto"/>
        <w:ind w:left="615" w:right="894"/>
        <w:jc w:val="both"/>
      </w:pPr>
      <w:r>
        <w:rPr>
          <w:color w:val="575757"/>
        </w:rPr>
        <w:t>All the information for this grant program, including the latest information and program updates, and access to the grant portal, can be found at this site.</w:t>
      </w:r>
    </w:p>
    <w:p w14:paraId="00081C77" w14:textId="77777777" w:rsidR="000F01B7" w:rsidRDefault="000F01B7">
      <w:pPr>
        <w:pStyle w:val="BodyText"/>
        <w:spacing w:before="1"/>
        <w:rPr>
          <w:sz w:val="35"/>
        </w:rPr>
      </w:pPr>
    </w:p>
    <w:p w14:paraId="5238AC04" w14:textId="77777777" w:rsidR="000F01B7" w:rsidRDefault="00BA2E11">
      <w:pPr>
        <w:ind w:left="615"/>
        <w:jc w:val="both"/>
      </w:pPr>
      <w:r>
        <w:rPr>
          <w:rFonts w:ascii="Calibri" w:hAnsi="Calibri"/>
          <w:color w:val="AA5F0D"/>
          <w:sz w:val="24"/>
        </w:rPr>
        <w:t xml:space="preserve">MILK AND SHELLFISH GRANT PORTAL </w:t>
      </w:r>
      <w:r>
        <w:rPr>
          <w:color w:val="575757"/>
        </w:rPr>
        <w:t xml:space="preserve">– </w:t>
      </w:r>
      <w:hyperlink r:id="rId42">
        <w:r>
          <w:rPr>
            <w:color w:val="40739B"/>
            <w:u w:val="single" w:color="40739B"/>
          </w:rPr>
          <w:t>https://msgrants.fluxx.io</w:t>
        </w:r>
      </w:hyperlink>
    </w:p>
    <w:p w14:paraId="632BE46D" w14:textId="59C02EA3" w:rsidR="000F01B7" w:rsidRDefault="00BA2E11">
      <w:pPr>
        <w:pStyle w:val="BodyText"/>
        <w:spacing w:before="82"/>
        <w:ind w:left="615" w:right="884"/>
        <w:jc w:val="both"/>
      </w:pPr>
      <w:r>
        <w:rPr>
          <w:color w:val="575757"/>
        </w:rPr>
        <w:t>This</w:t>
      </w:r>
      <w:r>
        <w:rPr>
          <w:color w:val="575757"/>
          <w:spacing w:val="-10"/>
        </w:rPr>
        <w:t xml:space="preserve"> </w:t>
      </w:r>
      <w:r>
        <w:rPr>
          <w:color w:val="575757"/>
        </w:rPr>
        <w:t>link</w:t>
      </w:r>
      <w:r>
        <w:rPr>
          <w:color w:val="575757"/>
          <w:spacing w:val="-10"/>
        </w:rPr>
        <w:t xml:space="preserve"> </w:t>
      </w:r>
      <w:r>
        <w:rPr>
          <w:color w:val="575757"/>
        </w:rPr>
        <w:t>leads</w:t>
      </w:r>
      <w:r>
        <w:rPr>
          <w:color w:val="575757"/>
          <w:spacing w:val="-9"/>
        </w:rPr>
        <w:t xml:space="preserve"> </w:t>
      </w:r>
      <w:r>
        <w:rPr>
          <w:color w:val="575757"/>
        </w:rPr>
        <w:t>directly</w:t>
      </w:r>
      <w:r>
        <w:rPr>
          <w:color w:val="575757"/>
          <w:spacing w:val="-9"/>
        </w:rPr>
        <w:t xml:space="preserve"> </w:t>
      </w:r>
      <w:r>
        <w:rPr>
          <w:color w:val="575757"/>
        </w:rPr>
        <w:t>to</w:t>
      </w:r>
      <w:r>
        <w:rPr>
          <w:color w:val="575757"/>
          <w:spacing w:val="-8"/>
        </w:rPr>
        <w:t xml:space="preserve"> </w:t>
      </w:r>
      <w:r>
        <w:rPr>
          <w:color w:val="575757"/>
        </w:rPr>
        <w:t>the</w:t>
      </w:r>
      <w:r>
        <w:rPr>
          <w:color w:val="575757"/>
          <w:spacing w:val="-9"/>
        </w:rPr>
        <w:t xml:space="preserve"> </w:t>
      </w:r>
      <w:r>
        <w:rPr>
          <w:color w:val="575757"/>
        </w:rPr>
        <w:t>grant</w:t>
      </w:r>
      <w:r>
        <w:rPr>
          <w:color w:val="575757"/>
          <w:spacing w:val="-8"/>
        </w:rPr>
        <w:t xml:space="preserve"> </w:t>
      </w:r>
      <w:r>
        <w:rPr>
          <w:color w:val="575757"/>
        </w:rPr>
        <w:t>portal</w:t>
      </w:r>
      <w:r>
        <w:rPr>
          <w:color w:val="575757"/>
          <w:spacing w:val="-10"/>
        </w:rPr>
        <w:t xml:space="preserve"> </w:t>
      </w:r>
      <w:r>
        <w:rPr>
          <w:color w:val="575757"/>
        </w:rPr>
        <w:t>where</w:t>
      </w:r>
      <w:r>
        <w:rPr>
          <w:color w:val="575757"/>
          <w:spacing w:val="-10"/>
        </w:rPr>
        <w:t xml:space="preserve"> </w:t>
      </w:r>
      <w:r>
        <w:rPr>
          <w:color w:val="575757"/>
        </w:rPr>
        <w:t>you</w:t>
      </w:r>
      <w:r>
        <w:rPr>
          <w:color w:val="575757"/>
          <w:spacing w:val="-13"/>
        </w:rPr>
        <w:t xml:space="preserve"> </w:t>
      </w:r>
      <w:r>
        <w:rPr>
          <w:color w:val="575757"/>
        </w:rPr>
        <w:t>can</w:t>
      </w:r>
      <w:r>
        <w:rPr>
          <w:color w:val="575757"/>
          <w:spacing w:val="-10"/>
        </w:rPr>
        <w:t xml:space="preserve"> </w:t>
      </w:r>
      <w:r>
        <w:rPr>
          <w:color w:val="575757"/>
        </w:rPr>
        <w:t>register</w:t>
      </w:r>
      <w:r>
        <w:rPr>
          <w:color w:val="575757"/>
          <w:spacing w:val="-11"/>
        </w:rPr>
        <w:t xml:space="preserve"> </w:t>
      </w:r>
      <w:r>
        <w:rPr>
          <w:color w:val="575757"/>
        </w:rPr>
        <w:t>and</w:t>
      </w:r>
      <w:r>
        <w:rPr>
          <w:color w:val="575757"/>
          <w:spacing w:val="-6"/>
        </w:rPr>
        <w:t xml:space="preserve"> </w:t>
      </w:r>
      <w:r>
        <w:rPr>
          <w:color w:val="575757"/>
        </w:rPr>
        <w:t>apply</w:t>
      </w:r>
      <w:r>
        <w:rPr>
          <w:color w:val="575757"/>
          <w:spacing w:val="-10"/>
        </w:rPr>
        <w:t xml:space="preserve"> </w:t>
      </w:r>
      <w:r>
        <w:rPr>
          <w:color w:val="575757"/>
        </w:rPr>
        <w:t>for</w:t>
      </w:r>
      <w:r>
        <w:rPr>
          <w:color w:val="575757"/>
          <w:spacing w:val="-10"/>
        </w:rPr>
        <w:t xml:space="preserve"> </w:t>
      </w:r>
      <w:r>
        <w:rPr>
          <w:color w:val="575757"/>
        </w:rPr>
        <w:t>grants</w:t>
      </w:r>
      <w:r>
        <w:rPr>
          <w:color w:val="575757"/>
          <w:spacing w:val="-7"/>
        </w:rPr>
        <w:t xml:space="preserve"> </w:t>
      </w:r>
      <w:r>
        <w:rPr>
          <w:color w:val="575757"/>
        </w:rPr>
        <w:t>for</w:t>
      </w:r>
      <w:r>
        <w:rPr>
          <w:color w:val="575757"/>
          <w:spacing w:val="-9"/>
        </w:rPr>
        <w:t xml:space="preserve"> </w:t>
      </w:r>
      <w:r>
        <w:rPr>
          <w:color w:val="575757"/>
        </w:rPr>
        <w:t>this</w:t>
      </w:r>
      <w:r>
        <w:rPr>
          <w:color w:val="575757"/>
          <w:spacing w:val="-7"/>
        </w:rPr>
        <w:t xml:space="preserve"> </w:t>
      </w:r>
      <w:r>
        <w:rPr>
          <w:color w:val="575757"/>
          <w:spacing w:val="-3"/>
        </w:rPr>
        <w:t xml:space="preserve">FDA- </w:t>
      </w:r>
      <w:r>
        <w:rPr>
          <w:color w:val="575757"/>
        </w:rPr>
        <w:t xml:space="preserve">funded opportunity. The portal will be open for new training applications from October </w:t>
      </w:r>
      <w:r w:rsidR="00752D5C">
        <w:rPr>
          <w:color w:val="575757"/>
        </w:rPr>
        <w:t>7</w:t>
      </w:r>
      <w:r>
        <w:rPr>
          <w:color w:val="575757"/>
        </w:rPr>
        <w:t xml:space="preserve">, </w:t>
      </w:r>
      <w:r w:rsidR="00EB589D">
        <w:rPr>
          <w:color w:val="575757"/>
        </w:rPr>
        <w:t>202</w:t>
      </w:r>
      <w:r w:rsidR="00752D5C">
        <w:rPr>
          <w:color w:val="575757"/>
        </w:rPr>
        <w:t>4</w:t>
      </w:r>
      <w:r>
        <w:rPr>
          <w:color w:val="575757"/>
        </w:rPr>
        <w:t xml:space="preserve">, through November </w:t>
      </w:r>
      <w:r w:rsidR="00FC0A16">
        <w:rPr>
          <w:color w:val="575757"/>
        </w:rPr>
        <w:t>8</w:t>
      </w:r>
      <w:r>
        <w:rPr>
          <w:color w:val="575757"/>
        </w:rPr>
        <w:t xml:space="preserve">, </w:t>
      </w:r>
      <w:r w:rsidR="00EB589D">
        <w:rPr>
          <w:color w:val="575757"/>
        </w:rPr>
        <w:t>202</w:t>
      </w:r>
      <w:r w:rsidR="00752D5C">
        <w:rPr>
          <w:color w:val="575757"/>
        </w:rPr>
        <w:t>4</w:t>
      </w:r>
      <w:r>
        <w:rPr>
          <w:color w:val="575757"/>
        </w:rPr>
        <w:t xml:space="preserve">, until 7:59 PM </w:t>
      </w:r>
      <w:r>
        <w:rPr>
          <w:color w:val="575757"/>
          <w:spacing w:val="-7"/>
        </w:rPr>
        <w:t xml:space="preserve">ET. </w:t>
      </w:r>
      <w:r>
        <w:rPr>
          <w:color w:val="575757"/>
        </w:rPr>
        <w:t>This portal can also be reached through the AFDO Milk and Shellfish Grant Program</w:t>
      </w:r>
      <w:r>
        <w:rPr>
          <w:color w:val="575757"/>
          <w:spacing w:val="-6"/>
        </w:rPr>
        <w:t xml:space="preserve"> </w:t>
      </w:r>
      <w:r>
        <w:rPr>
          <w:color w:val="575757"/>
        </w:rPr>
        <w:t>homepage.</w:t>
      </w:r>
    </w:p>
    <w:p w14:paraId="25E7224F" w14:textId="77777777" w:rsidR="000F01B7" w:rsidRDefault="000F01B7">
      <w:pPr>
        <w:pStyle w:val="BodyText"/>
        <w:spacing w:before="7"/>
        <w:rPr>
          <w:sz w:val="35"/>
        </w:rPr>
      </w:pPr>
    </w:p>
    <w:p w14:paraId="2F1BFC14" w14:textId="77777777" w:rsidR="000F01B7" w:rsidRDefault="00BA2E11">
      <w:pPr>
        <w:ind w:left="615"/>
        <w:jc w:val="both"/>
      </w:pPr>
      <w:r>
        <w:rPr>
          <w:rFonts w:ascii="Calibri" w:hAnsi="Calibri"/>
          <w:color w:val="AA5F0D"/>
          <w:sz w:val="24"/>
        </w:rPr>
        <w:t xml:space="preserve">DOWNLOAD A MODERN BROWSER </w:t>
      </w:r>
      <w:r>
        <w:rPr>
          <w:color w:val="575757"/>
        </w:rPr>
        <w:t xml:space="preserve">– </w:t>
      </w:r>
      <w:hyperlink r:id="rId43">
        <w:r>
          <w:rPr>
            <w:color w:val="40739B"/>
            <w:u w:val="single" w:color="40739B"/>
          </w:rPr>
          <w:t>http://afdo.org/grants/browsers</w:t>
        </w:r>
      </w:hyperlink>
    </w:p>
    <w:p w14:paraId="5FA25AC3" w14:textId="77777777" w:rsidR="000F01B7" w:rsidRDefault="00BA2E11">
      <w:pPr>
        <w:pStyle w:val="BodyText"/>
        <w:spacing w:before="81"/>
        <w:ind w:left="615" w:right="887" w:hanging="1"/>
        <w:jc w:val="both"/>
      </w:pPr>
      <w:r>
        <w:rPr>
          <w:color w:val="575757"/>
        </w:rPr>
        <w:t>The</w:t>
      </w:r>
      <w:r>
        <w:rPr>
          <w:color w:val="575757"/>
          <w:spacing w:val="-9"/>
        </w:rPr>
        <w:t xml:space="preserve"> </w:t>
      </w:r>
      <w:r>
        <w:rPr>
          <w:color w:val="575757"/>
        </w:rPr>
        <w:t>grants</w:t>
      </w:r>
      <w:r>
        <w:rPr>
          <w:color w:val="575757"/>
          <w:spacing w:val="-5"/>
        </w:rPr>
        <w:t xml:space="preserve"> </w:t>
      </w:r>
      <w:r>
        <w:rPr>
          <w:color w:val="575757"/>
        </w:rPr>
        <w:t>management</w:t>
      </w:r>
      <w:r>
        <w:rPr>
          <w:color w:val="575757"/>
          <w:spacing w:val="-6"/>
        </w:rPr>
        <w:t xml:space="preserve"> </w:t>
      </w:r>
      <w:r>
        <w:rPr>
          <w:color w:val="575757"/>
        </w:rPr>
        <w:t>portal</w:t>
      </w:r>
      <w:r>
        <w:rPr>
          <w:color w:val="575757"/>
          <w:spacing w:val="-6"/>
        </w:rPr>
        <w:t xml:space="preserve"> </w:t>
      </w:r>
      <w:r>
        <w:rPr>
          <w:color w:val="575757"/>
        </w:rPr>
        <w:t>has</w:t>
      </w:r>
      <w:r>
        <w:rPr>
          <w:color w:val="575757"/>
          <w:spacing w:val="-5"/>
        </w:rPr>
        <w:t xml:space="preserve"> </w:t>
      </w:r>
      <w:r>
        <w:rPr>
          <w:color w:val="575757"/>
        </w:rPr>
        <w:t>minimum</w:t>
      </w:r>
      <w:r>
        <w:rPr>
          <w:color w:val="575757"/>
          <w:spacing w:val="-5"/>
        </w:rPr>
        <w:t xml:space="preserve"> </w:t>
      </w:r>
      <w:r>
        <w:rPr>
          <w:color w:val="575757"/>
        </w:rPr>
        <w:t>requirements</w:t>
      </w:r>
      <w:r>
        <w:rPr>
          <w:color w:val="575757"/>
          <w:spacing w:val="-6"/>
        </w:rPr>
        <w:t xml:space="preserve"> </w:t>
      </w:r>
      <w:r>
        <w:rPr>
          <w:color w:val="575757"/>
        </w:rPr>
        <w:t>for</w:t>
      </w:r>
      <w:r>
        <w:rPr>
          <w:color w:val="575757"/>
          <w:spacing w:val="-6"/>
        </w:rPr>
        <w:t xml:space="preserve"> </w:t>
      </w:r>
      <w:r>
        <w:rPr>
          <w:color w:val="575757"/>
        </w:rPr>
        <w:t>security</w:t>
      </w:r>
      <w:r>
        <w:rPr>
          <w:color w:val="575757"/>
          <w:spacing w:val="-8"/>
        </w:rPr>
        <w:t xml:space="preserve"> </w:t>
      </w:r>
      <w:r>
        <w:rPr>
          <w:color w:val="575757"/>
        </w:rPr>
        <w:t>and</w:t>
      </w:r>
      <w:r>
        <w:rPr>
          <w:color w:val="575757"/>
          <w:spacing w:val="-6"/>
        </w:rPr>
        <w:t xml:space="preserve"> </w:t>
      </w:r>
      <w:r>
        <w:rPr>
          <w:color w:val="575757"/>
        </w:rPr>
        <w:t>functionality</w:t>
      </w:r>
      <w:r>
        <w:rPr>
          <w:color w:val="575757"/>
          <w:spacing w:val="-9"/>
        </w:rPr>
        <w:t xml:space="preserve"> </w:t>
      </w:r>
      <w:r>
        <w:rPr>
          <w:color w:val="575757"/>
        </w:rPr>
        <w:t xml:space="preserve">reasons. Utilize this link to access and download a modern browser that is compatible with the system. Contact your </w:t>
      </w:r>
      <w:r>
        <w:rPr>
          <w:color w:val="575757"/>
          <w:spacing w:val="-3"/>
        </w:rPr>
        <w:t xml:space="preserve">Program’s </w:t>
      </w:r>
      <w:r>
        <w:rPr>
          <w:color w:val="575757"/>
        </w:rPr>
        <w:t>information technology office for</w:t>
      </w:r>
      <w:r>
        <w:rPr>
          <w:color w:val="575757"/>
          <w:spacing w:val="-18"/>
        </w:rPr>
        <w:t xml:space="preserve"> </w:t>
      </w:r>
      <w:r>
        <w:rPr>
          <w:color w:val="575757"/>
        </w:rPr>
        <w:t>assistance.</w:t>
      </w:r>
    </w:p>
    <w:p w14:paraId="7280E053" w14:textId="77777777" w:rsidR="000F01B7" w:rsidRDefault="000F01B7">
      <w:pPr>
        <w:jc w:val="both"/>
        <w:sectPr w:rsidR="000F01B7">
          <w:pgSz w:w="12240" w:h="15840"/>
          <w:pgMar w:top="1440" w:right="660" w:bottom="1360" w:left="940" w:header="965" w:footer="1161" w:gutter="0"/>
          <w:cols w:space="720"/>
        </w:sectPr>
      </w:pPr>
    </w:p>
    <w:p w14:paraId="552AC929" w14:textId="77777777" w:rsidR="000F01B7" w:rsidRDefault="000F01B7">
      <w:pPr>
        <w:pStyle w:val="BodyText"/>
        <w:rPr>
          <w:sz w:val="20"/>
        </w:rPr>
      </w:pPr>
    </w:p>
    <w:p w14:paraId="65741138" w14:textId="77777777" w:rsidR="000F01B7" w:rsidRDefault="000F01B7">
      <w:pPr>
        <w:pStyle w:val="BodyText"/>
        <w:rPr>
          <w:sz w:val="20"/>
        </w:rPr>
      </w:pPr>
    </w:p>
    <w:p w14:paraId="30C57DB1" w14:textId="77777777" w:rsidR="000F01B7" w:rsidRDefault="000F01B7">
      <w:pPr>
        <w:pStyle w:val="BodyText"/>
        <w:rPr>
          <w:sz w:val="20"/>
        </w:rPr>
      </w:pPr>
    </w:p>
    <w:p w14:paraId="2373BBCE" w14:textId="77777777" w:rsidR="000F01B7" w:rsidRDefault="000F01B7">
      <w:pPr>
        <w:pStyle w:val="BodyText"/>
        <w:rPr>
          <w:sz w:val="20"/>
        </w:rPr>
      </w:pPr>
    </w:p>
    <w:p w14:paraId="29F892C6" w14:textId="77777777" w:rsidR="000F01B7" w:rsidRDefault="000F01B7">
      <w:pPr>
        <w:pStyle w:val="BodyText"/>
        <w:rPr>
          <w:sz w:val="20"/>
        </w:rPr>
      </w:pPr>
    </w:p>
    <w:p w14:paraId="40236D9A" w14:textId="77777777" w:rsidR="000F01B7" w:rsidRDefault="000F01B7">
      <w:pPr>
        <w:pStyle w:val="BodyText"/>
        <w:spacing w:before="4"/>
        <w:rPr>
          <w:sz w:val="23"/>
        </w:rPr>
      </w:pPr>
    </w:p>
    <w:p w14:paraId="2A308536" w14:textId="77777777" w:rsidR="000F01B7" w:rsidRDefault="00BA2E11">
      <w:pPr>
        <w:spacing w:before="100"/>
        <w:ind w:left="818" w:right="799"/>
        <w:jc w:val="center"/>
        <w:rPr>
          <w:b/>
          <w:sz w:val="96"/>
        </w:rPr>
      </w:pPr>
      <w:r>
        <w:rPr>
          <w:b/>
          <w:color w:val="E48F27"/>
          <w:sz w:val="96"/>
        </w:rPr>
        <w:t>QUESTIONS?</w:t>
      </w:r>
    </w:p>
    <w:p w14:paraId="22734169" w14:textId="77777777" w:rsidR="000F01B7" w:rsidRDefault="00BA2E11">
      <w:pPr>
        <w:pStyle w:val="Heading1"/>
        <w:spacing w:before="939"/>
      </w:pPr>
      <w:r>
        <w:rPr>
          <w:color w:val="E48F27"/>
        </w:rPr>
        <w:t>If you have any questions, please contact</w:t>
      </w:r>
    </w:p>
    <w:p w14:paraId="3AA115FD" w14:textId="77777777" w:rsidR="000F01B7" w:rsidRDefault="00BA2E11">
      <w:pPr>
        <w:spacing w:line="480" w:lineRule="auto"/>
        <w:ind w:left="821" w:right="799"/>
        <w:jc w:val="center"/>
        <w:rPr>
          <w:b/>
          <w:sz w:val="40"/>
        </w:rPr>
      </w:pPr>
      <w:r>
        <w:rPr>
          <w:b/>
          <w:color w:val="E48F27"/>
          <w:sz w:val="40"/>
        </w:rPr>
        <w:t>the Milk and Shellfish Grants Management Team: (717) 814-9873</w:t>
      </w:r>
    </w:p>
    <w:p w14:paraId="50D55144" w14:textId="77777777" w:rsidR="000F01B7" w:rsidRDefault="00BA2E11">
      <w:pPr>
        <w:spacing w:line="468" w:lineRule="exact"/>
        <w:ind w:left="819" w:right="799"/>
        <w:jc w:val="center"/>
        <w:rPr>
          <w:b/>
          <w:sz w:val="40"/>
        </w:rPr>
      </w:pPr>
      <w:hyperlink r:id="rId44">
        <w:r>
          <w:rPr>
            <w:b/>
            <w:color w:val="0000FF"/>
            <w:sz w:val="40"/>
            <w:u w:val="thick" w:color="0000FF"/>
          </w:rPr>
          <w:t>msgrants@afdo.org</w:t>
        </w:r>
      </w:hyperlink>
    </w:p>
    <w:sectPr w:rsidR="000F01B7">
      <w:headerReference w:type="even" r:id="rId45"/>
      <w:headerReference w:type="default" r:id="rId46"/>
      <w:footerReference w:type="default" r:id="rId47"/>
      <w:headerReference w:type="first" r:id="rId48"/>
      <w:pgSz w:w="12240" w:h="15840"/>
      <w:pgMar w:top="1500" w:right="660" w:bottom="28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EED7B" w14:textId="77777777" w:rsidR="008F3AED" w:rsidRDefault="008F3AED">
      <w:r>
        <w:separator/>
      </w:r>
    </w:p>
  </w:endnote>
  <w:endnote w:type="continuationSeparator" w:id="0">
    <w:p w14:paraId="76BD0C79" w14:textId="77777777" w:rsidR="008F3AED" w:rsidRDefault="008F3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AD779" w14:textId="2420CCF4" w:rsidR="000F01B7" w:rsidRDefault="0041454E">
    <w:pPr>
      <w:pStyle w:val="BodyText"/>
      <w:spacing w:line="14" w:lineRule="auto"/>
      <w:rPr>
        <w:sz w:val="20"/>
      </w:rPr>
    </w:pPr>
    <w:r>
      <w:rPr>
        <w:noProof/>
      </w:rPr>
      <mc:AlternateContent>
        <mc:Choice Requires="wps">
          <w:drawing>
            <wp:anchor distT="0" distB="0" distL="114300" distR="114300" simplePos="0" relativeHeight="251111424" behindDoc="1" locked="0" layoutInCell="1" allowOverlap="1" wp14:anchorId="5E951D27" wp14:editId="7156A5BA">
              <wp:simplePos x="0" y="0"/>
              <wp:positionH relativeFrom="page">
                <wp:posOffset>687070</wp:posOffset>
              </wp:positionH>
              <wp:positionV relativeFrom="page">
                <wp:posOffset>9373870</wp:posOffset>
              </wp:positionV>
              <wp:extent cx="634619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F3B4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6BADF" id="Line 8" o:spid="_x0000_s1026" style="position:absolute;z-index:-2522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pt,738.1pt" to="553.8pt,7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" strokecolor="#f3b46b" strokeweight=".48pt">
              <w10:wrap anchorx="page" anchory="page"/>
            </v:line>
          </w:pict>
        </mc:Fallback>
      </mc:AlternateContent>
    </w:r>
    <w:r>
      <w:rPr>
        <w:noProof/>
      </w:rPr>
      <mc:AlternateContent>
        <mc:Choice Requires="wps">
          <w:drawing>
            <wp:anchor distT="0" distB="0" distL="114300" distR="114300" simplePos="0" relativeHeight="251112448" behindDoc="1" locked="0" layoutInCell="1" allowOverlap="1" wp14:anchorId="198C4726" wp14:editId="165C762B">
              <wp:simplePos x="0" y="0"/>
              <wp:positionH relativeFrom="page">
                <wp:posOffset>6363970</wp:posOffset>
              </wp:positionH>
              <wp:positionV relativeFrom="page">
                <wp:posOffset>9439910</wp:posOffset>
              </wp:positionV>
              <wp:extent cx="665480" cy="1746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2C92A" w14:textId="77777777" w:rsidR="000F01B7" w:rsidRDefault="00BA2E11">
                          <w:pPr>
                            <w:spacing w:before="20"/>
                            <w:ind w:left="20"/>
                            <w:rPr>
                              <w:sz w:val="20"/>
                            </w:rPr>
                          </w:pPr>
                          <w:r>
                            <w:rPr>
                              <w:color w:val="575757"/>
                              <w:sz w:val="20"/>
                            </w:rPr>
                            <w:t>V09282022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4726" id="_x0000_t202" coordsize="21600,21600" o:spt="202" path="m,l,21600r21600,l21600,xe">
              <v:stroke joinstyle="miter"/>
              <v:path gradientshapeok="t" o:connecttype="rect"/>
            </v:shapetype>
            <v:shape id="Text Box 7" o:spid="_x0000_s1026" type="#_x0000_t202" style="position:absolute;margin-left:501.1pt;margin-top:743.3pt;width:52.4pt;height:13.75pt;z-index:-2522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" filled="f" stroked="f">
              <v:textbox inset="0,0,0,0">
                <w:txbxContent>
                  <w:p w14:paraId="5F62C92A" w14:textId="77777777" w:rsidR="000F01B7" w:rsidRDefault="00BA2E11">
                    <w:pPr>
                      <w:spacing w:before="20"/>
                      <w:ind w:left="20"/>
                      <w:rPr>
                        <w:sz w:val="20"/>
                      </w:rPr>
                    </w:pPr>
                    <w:r>
                      <w:rPr>
                        <w:color w:val="575757"/>
                        <w:sz w:val="20"/>
                      </w:rPr>
                      <w:t>V09282022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BED24" w14:textId="30D4B792" w:rsidR="000F01B7" w:rsidRDefault="0041454E">
    <w:pPr>
      <w:pStyle w:val="BodyText"/>
      <w:spacing w:line="14" w:lineRule="auto"/>
      <w:rPr>
        <w:sz w:val="20"/>
      </w:rPr>
    </w:pPr>
    <w:r>
      <w:rPr>
        <w:noProof/>
      </w:rPr>
      <mc:AlternateContent>
        <mc:Choice Requires="wps">
          <w:drawing>
            <wp:anchor distT="0" distB="0" distL="114300" distR="114300" simplePos="0" relativeHeight="251114496" behindDoc="1" locked="0" layoutInCell="1" allowOverlap="1" wp14:anchorId="458C5DBB" wp14:editId="7E2D7454">
              <wp:simplePos x="0" y="0"/>
              <wp:positionH relativeFrom="page">
                <wp:posOffset>687070</wp:posOffset>
              </wp:positionH>
              <wp:positionV relativeFrom="page">
                <wp:posOffset>9373870</wp:posOffset>
              </wp:positionV>
              <wp:extent cx="634619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F3B46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BFB70" id="Line 5" o:spid="_x0000_s1026" style="position:absolute;z-index:-2522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pt,738.1pt" to="553.8pt,7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" strokecolor="#f3b46b" strokeweight=".48pt">
              <w10:wrap anchorx="page" anchory="page"/>
            </v:line>
          </w:pict>
        </mc:Fallback>
      </mc:AlternateContent>
    </w:r>
    <w:r>
      <w:rPr>
        <w:noProof/>
      </w:rPr>
      <mc:AlternateContent>
        <mc:Choice Requires="wps">
          <w:drawing>
            <wp:anchor distT="0" distB="0" distL="114300" distR="114300" simplePos="0" relativeHeight="251115520" behindDoc="1" locked="0" layoutInCell="1" allowOverlap="1" wp14:anchorId="34F4B37D" wp14:editId="2AF63105">
              <wp:simplePos x="0" y="0"/>
              <wp:positionH relativeFrom="page">
                <wp:posOffset>6064885</wp:posOffset>
              </wp:positionH>
              <wp:positionV relativeFrom="page">
                <wp:posOffset>9439910</wp:posOffset>
              </wp:positionV>
              <wp:extent cx="958850" cy="1746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C9C22" w14:textId="77777777" w:rsidR="000F01B7" w:rsidRDefault="00BA2E11">
                          <w:pPr>
                            <w:spacing w:before="20"/>
                            <w:ind w:left="20"/>
                            <w:rPr>
                              <w:sz w:val="20"/>
                            </w:rPr>
                          </w:pPr>
                          <w:r>
                            <w:rPr>
                              <w:color w:val="575757"/>
                              <w:spacing w:val="-4"/>
                              <w:sz w:val="20"/>
                            </w:rPr>
                            <w:t xml:space="preserve">Table </w:t>
                          </w:r>
                          <w:r>
                            <w:rPr>
                              <w:color w:val="575757"/>
                              <w:sz w:val="20"/>
                            </w:rPr>
                            <w:t>of 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4B37D" id="_x0000_t202" coordsize="21600,21600" o:spt="202" path="m,l,21600r21600,l21600,xe">
              <v:stroke joinstyle="miter"/>
              <v:path gradientshapeok="t" o:connecttype="rect"/>
            </v:shapetype>
            <v:shape id="Text Box 4" o:spid="_x0000_s1028" type="#_x0000_t202" style="position:absolute;margin-left:477.55pt;margin-top:743.3pt;width:75.5pt;height:13.75pt;z-index:-2522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" filled="f" stroked="f">
              <v:textbox inset="0,0,0,0">
                <w:txbxContent>
                  <w:p w14:paraId="4A5C9C22" w14:textId="77777777" w:rsidR="000F01B7" w:rsidRDefault="00BA2E11">
                    <w:pPr>
                      <w:spacing w:before="20"/>
                      <w:ind w:left="20"/>
                      <w:rPr>
                        <w:sz w:val="20"/>
                      </w:rPr>
                    </w:pPr>
                    <w:r>
                      <w:rPr>
                        <w:color w:val="575757"/>
                        <w:spacing w:val="-4"/>
                        <w:sz w:val="20"/>
                      </w:rPr>
                      <w:t xml:space="preserve">Table </w:t>
                    </w:r>
                    <w:r>
                      <w:rPr>
                        <w:color w:val="575757"/>
                        <w:sz w:val="20"/>
                      </w:rPr>
                      <w:t>of Contents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BEC85" w14:textId="6BD753C1" w:rsidR="000F01B7" w:rsidRDefault="0041454E">
    <w:pPr>
      <w:pStyle w:val="BodyText"/>
      <w:spacing w:line="14" w:lineRule="auto"/>
      <w:rPr>
        <w:sz w:val="20"/>
      </w:rPr>
    </w:pPr>
    <w:r>
      <w:rPr>
        <w:noProof/>
      </w:rPr>
      <mc:AlternateContent>
        <mc:Choice Requires="wps">
          <w:drawing>
            <wp:anchor distT="0" distB="0" distL="114300" distR="114300" simplePos="0" relativeHeight="251117568" behindDoc="1" locked="0" layoutInCell="1" allowOverlap="1" wp14:anchorId="6D9664B2" wp14:editId="18A422CA">
              <wp:simplePos x="0" y="0"/>
              <wp:positionH relativeFrom="page">
                <wp:posOffset>641350</wp:posOffset>
              </wp:positionH>
              <wp:positionV relativeFrom="page">
                <wp:posOffset>9146540</wp:posOffset>
              </wp:positionV>
              <wp:extent cx="66808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0"/>
                      </a:xfrm>
                      <a:prstGeom prst="line">
                        <a:avLst/>
                      </a:prstGeom>
                      <a:noFill/>
                      <a:ln w="6109">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220E" id="Line 2" o:spid="_x0000_s1026" style="position:absolute;z-index:-2521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pt,720.2pt" to="576.55pt,7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" strokecolor="#d9d9d9" strokeweight=".16969mm">
              <w10:wrap anchorx="page" anchory="page"/>
            </v:line>
          </w:pict>
        </mc:Fallback>
      </mc:AlternateContent>
    </w:r>
    <w:r>
      <w:rPr>
        <w:noProof/>
      </w:rPr>
      <mc:AlternateContent>
        <mc:Choice Requires="wps">
          <w:drawing>
            <wp:anchor distT="0" distB="0" distL="114300" distR="114300" simplePos="0" relativeHeight="251118592" behindDoc="1" locked="0" layoutInCell="1" allowOverlap="1" wp14:anchorId="3DA20477" wp14:editId="7C37C65F">
              <wp:simplePos x="0" y="0"/>
              <wp:positionH relativeFrom="page">
                <wp:posOffset>6567805</wp:posOffset>
              </wp:positionH>
              <wp:positionV relativeFrom="page">
                <wp:posOffset>9149080</wp:posOffset>
              </wp:positionV>
              <wp:extent cx="747395" cy="1892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9AFAF" w14:textId="77777777" w:rsidR="000F01B7" w:rsidRDefault="00BA2E11">
                          <w:pPr>
                            <w:pStyle w:val="BodyText"/>
                            <w:spacing w:before="19"/>
                            <w:ind w:left="60"/>
                          </w:pPr>
                          <w:r>
                            <w:fldChar w:fldCharType="begin"/>
                          </w:r>
                          <w:r>
                            <w:instrText xml:space="preserve"> PAGE </w:instrText>
                          </w:r>
                          <w:r>
                            <w:fldChar w:fldCharType="separate"/>
                          </w:r>
                          <w:r>
                            <w:t>10</w:t>
                          </w:r>
                          <w:r>
                            <w:fldChar w:fldCharType="end"/>
                          </w:r>
                          <w:r>
                            <w:t xml:space="preserve"> | </w:t>
                          </w:r>
                          <w:r>
                            <w:rPr>
                              <w:color w:val="7E7E7E"/>
                            </w:rPr>
                            <w:t xml:space="preserve">P a g 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20477" id="_x0000_t202" coordsize="21600,21600" o:spt="202" path="m,l,21600r21600,l21600,xe">
              <v:stroke joinstyle="miter"/>
              <v:path gradientshapeok="t" o:connecttype="rect"/>
            </v:shapetype>
            <v:shape id="Text Box 1" o:spid="_x0000_s1030" type="#_x0000_t202" style="position:absolute;margin-left:517.15pt;margin-top:720.4pt;width:58.85pt;height:14.9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" filled="f" stroked="f">
              <v:textbox inset="0,0,0,0">
                <w:txbxContent>
                  <w:p w14:paraId="2599AFAF" w14:textId="77777777" w:rsidR="000F01B7" w:rsidRDefault="00BA2E11">
                    <w:pPr>
                      <w:pStyle w:val="BodyText"/>
                      <w:spacing w:before="19"/>
                      <w:ind w:left="60"/>
                    </w:pPr>
                    <w:r>
                      <w:fldChar w:fldCharType="begin"/>
                    </w:r>
                    <w:r>
                      <w:instrText xml:space="preserve"> PAGE </w:instrText>
                    </w:r>
                    <w:r>
                      <w:fldChar w:fldCharType="separate"/>
                    </w:r>
                    <w:r>
                      <w:t>10</w:t>
                    </w:r>
                    <w:r>
                      <w:fldChar w:fldCharType="end"/>
                    </w:r>
                    <w:r>
                      <w:t xml:space="preserve"> | </w:t>
                    </w:r>
                    <w:r>
                      <w:rPr>
                        <w:color w:val="7E7E7E"/>
                      </w:rPr>
                      <w:t xml:space="preserve">P a g 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D8771" w14:textId="77777777" w:rsidR="000F01B7" w:rsidRDefault="000F01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A4FB0" w14:textId="77777777" w:rsidR="008F3AED" w:rsidRDefault="008F3AED">
      <w:r>
        <w:separator/>
      </w:r>
    </w:p>
  </w:footnote>
  <w:footnote w:type="continuationSeparator" w:id="0">
    <w:p w14:paraId="4D717AFA" w14:textId="77777777" w:rsidR="008F3AED" w:rsidRDefault="008F3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B166" w14:textId="10C50DC5" w:rsidR="00F47BC3" w:rsidRDefault="00F47BC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3892E" w14:textId="374961F0" w:rsidR="00F47BC3" w:rsidRDefault="00F47BC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2341C" w14:textId="153F1047" w:rsidR="000F01B7" w:rsidRDefault="000F01B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0E8E" w14:textId="7500B5BF" w:rsidR="00F47BC3" w:rsidRDefault="00F4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104E" w14:textId="72ADE9B9" w:rsidR="00F47BC3" w:rsidRDefault="00F47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64531" w14:textId="621668F3" w:rsidR="00F47BC3" w:rsidRDefault="00F47B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1ED35" w14:textId="48C6CCB9" w:rsidR="00F47BC3" w:rsidRDefault="00F47B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767A" w14:textId="0DA8A72F" w:rsidR="000F01B7" w:rsidRDefault="0041454E">
    <w:pPr>
      <w:pStyle w:val="BodyText"/>
      <w:spacing w:line="14" w:lineRule="auto"/>
      <w:rPr>
        <w:sz w:val="20"/>
      </w:rPr>
    </w:pPr>
    <w:r>
      <w:rPr>
        <w:noProof/>
      </w:rPr>
      <mc:AlternateContent>
        <mc:Choice Requires="wps">
          <w:drawing>
            <wp:anchor distT="0" distB="0" distL="114300" distR="114300" simplePos="0" relativeHeight="251113472" behindDoc="1" locked="0" layoutInCell="1" allowOverlap="1" wp14:anchorId="35923873" wp14:editId="7509C19E">
              <wp:simplePos x="0" y="0"/>
              <wp:positionH relativeFrom="page">
                <wp:posOffset>649605</wp:posOffset>
              </wp:positionH>
              <wp:positionV relativeFrom="page">
                <wp:posOffset>600075</wp:posOffset>
              </wp:positionV>
              <wp:extent cx="6476365" cy="2032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D7BCB" w14:textId="77777777" w:rsidR="000F01B7" w:rsidRDefault="00BA2E11">
                          <w:pPr>
                            <w:tabs>
                              <w:tab w:val="left" w:pos="10177"/>
                            </w:tabs>
                            <w:spacing w:line="305" w:lineRule="exact"/>
                            <w:ind w:left="20"/>
                            <w:rPr>
                              <w:rFonts w:ascii="Calibri"/>
                              <w:sz w:val="28"/>
                            </w:rPr>
                          </w:pPr>
                          <w:r>
                            <w:rPr>
                              <w:rFonts w:ascii="Calibri"/>
                              <w:color w:val="FFFFFF"/>
                              <w:w w:val="99"/>
                              <w:sz w:val="28"/>
                              <w:shd w:val="clear" w:color="auto" w:fill="E28312"/>
                            </w:rPr>
                            <w:t xml:space="preserve"> </w:t>
                          </w:r>
                          <w:r>
                            <w:rPr>
                              <w:rFonts w:ascii="Calibri"/>
                              <w:color w:val="FFFFFF"/>
                              <w:spacing w:val="25"/>
                              <w:sz w:val="28"/>
                              <w:shd w:val="clear" w:color="auto" w:fill="E28312"/>
                            </w:rPr>
                            <w:t xml:space="preserve"> </w:t>
                          </w:r>
                          <w:r>
                            <w:rPr>
                              <w:rFonts w:ascii="Calibri"/>
                              <w:color w:val="FFFFFF"/>
                              <w:spacing w:val="-4"/>
                              <w:sz w:val="28"/>
                              <w:shd w:val="clear" w:color="auto" w:fill="E28312"/>
                            </w:rPr>
                            <w:t xml:space="preserve">TABLE </w:t>
                          </w:r>
                          <w:r>
                            <w:rPr>
                              <w:rFonts w:ascii="Calibri"/>
                              <w:color w:val="FFFFFF"/>
                              <w:sz w:val="28"/>
                              <w:shd w:val="clear" w:color="auto" w:fill="E28312"/>
                            </w:rPr>
                            <w:t>OF</w:t>
                          </w:r>
                          <w:r>
                            <w:rPr>
                              <w:rFonts w:ascii="Calibri"/>
                              <w:color w:val="FFFFFF"/>
                              <w:spacing w:val="-18"/>
                              <w:sz w:val="28"/>
                              <w:shd w:val="clear" w:color="auto" w:fill="E28312"/>
                            </w:rPr>
                            <w:t xml:space="preserve"> </w:t>
                          </w:r>
                          <w:r>
                            <w:rPr>
                              <w:rFonts w:ascii="Calibri"/>
                              <w:color w:val="FFFFFF"/>
                              <w:sz w:val="28"/>
                              <w:shd w:val="clear" w:color="auto" w:fill="E28312"/>
                            </w:rPr>
                            <w:t>CONTENTS</w:t>
                          </w:r>
                          <w:r>
                            <w:rPr>
                              <w:rFonts w:ascii="Calibri"/>
                              <w:color w:val="FFFFFF"/>
                              <w:sz w:val="28"/>
                              <w:shd w:val="clear" w:color="auto" w:fill="E283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23873" id="_x0000_t202" coordsize="21600,21600" o:spt="202" path="m,l,21600r21600,l21600,xe">
              <v:stroke joinstyle="miter"/>
              <v:path gradientshapeok="t" o:connecttype="rect"/>
            </v:shapetype>
            <v:shape id="Text Box 6" o:spid="_x0000_s1027" type="#_x0000_t202" style="position:absolute;margin-left:51.15pt;margin-top:47.25pt;width:509.95pt;height:16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" filled="f" stroked="f">
              <v:textbox inset="0,0,0,0">
                <w:txbxContent>
                  <w:p w14:paraId="173D7BCB" w14:textId="77777777" w:rsidR="000F01B7" w:rsidRDefault="00BA2E11">
                    <w:pPr>
                      <w:tabs>
                        <w:tab w:val="left" w:pos="10177"/>
                      </w:tabs>
                      <w:spacing w:line="305" w:lineRule="exact"/>
                      <w:ind w:left="20"/>
                      <w:rPr>
                        <w:rFonts w:ascii="Calibri"/>
                        <w:sz w:val="28"/>
                      </w:rPr>
                    </w:pPr>
                    <w:r>
                      <w:rPr>
                        <w:rFonts w:ascii="Calibri"/>
                        <w:color w:val="FFFFFF"/>
                        <w:w w:val="99"/>
                        <w:sz w:val="28"/>
                        <w:shd w:val="clear" w:color="auto" w:fill="E28312"/>
                      </w:rPr>
                      <w:t xml:space="preserve"> </w:t>
                    </w:r>
                    <w:r>
                      <w:rPr>
                        <w:rFonts w:ascii="Calibri"/>
                        <w:color w:val="FFFFFF"/>
                        <w:spacing w:val="25"/>
                        <w:sz w:val="28"/>
                        <w:shd w:val="clear" w:color="auto" w:fill="E28312"/>
                      </w:rPr>
                      <w:t xml:space="preserve"> </w:t>
                    </w:r>
                    <w:r>
                      <w:rPr>
                        <w:rFonts w:ascii="Calibri"/>
                        <w:color w:val="FFFFFF"/>
                        <w:spacing w:val="-4"/>
                        <w:sz w:val="28"/>
                        <w:shd w:val="clear" w:color="auto" w:fill="E28312"/>
                      </w:rPr>
                      <w:t xml:space="preserve">TABLE </w:t>
                    </w:r>
                    <w:r>
                      <w:rPr>
                        <w:rFonts w:ascii="Calibri"/>
                        <w:color w:val="FFFFFF"/>
                        <w:sz w:val="28"/>
                        <w:shd w:val="clear" w:color="auto" w:fill="E28312"/>
                      </w:rPr>
                      <w:t>OF</w:t>
                    </w:r>
                    <w:r>
                      <w:rPr>
                        <w:rFonts w:ascii="Calibri"/>
                        <w:color w:val="FFFFFF"/>
                        <w:spacing w:val="-18"/>
                        <w:sz w:val="28"/>
                        <w:shd w:val="clear" w:color="auto" w:fill="E28312"/>
                      </w:rPr>
                      <w:t xml:space="preserve"> </w:t>
                    </w:r>
                    <w:r>
                      <w:rPr>
                        <w:rFonts w:ascii="Calibri"/>
                        <w:color w:val="FFFFFF"/>
                        <w:sz w:val="28"/>
                        <w:shd w:val="clear" w:color="auto" w:fill="E28312"/>
                      </w:rPr>
                      <w:t>CONTENTS</w:t>
                    </w:r>
                    <w:r>
                      <w:rPr>
                        <w:rFonts w:ascii="Calibri"/>
                        <w:color w:val="FFFFFF"/>
                        <w:sz w:val="28"/>
                        <w:shd w:val="clear" w:color="auto" w:fill="E28312"/>
                      </w:rPr>
                      <w:tab/>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7AD9" w14:textId="14EC5007" w:rsidR="00F47BC3" w:rsidRDefault="00F47BC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1F9E0" w14:textId="33946AC7" w:rsidR="00F47BC3" w:rsidRDefault="00F47BC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0ED5" w14:textId="5FD1218B" w:rsidR="000F01B7" w:rsidRDefault="0041454E">
    <w:pPr>
      <w:pStyle w:val="BodyText"/>
      <w:spacing w:line="14" w:lineRule="auto"/>
      <w:rPr>
        <w:sz w:val="20"/>
      </w:rPr>
    </w:pPr>
    <w:r>
      <w:rPr>
        <w:noProof/>
      </w:rPr>
      <mc:AlternateContent>
        <mc:Choice Requires="wps">
          <w:drawing>
            <wp:anchor distT="0" distB="0" distL="114300" distR="114300" simplePos="0" relativeHeight="251116544" behindDoc="1" locked="0" layoutInCell="1" allowOverlap="1" wp14:anchorId="2A96931C" wp14:editId="630C6484">
              <wp:simplePos x="0" y="0"/>
              <wp:positionH relativeFrom="page">
                <wp:posOffset>649605</wp:posOffset>
              </wp:positionH>
              <wp:positionV relativeFrom="page">
                <wp:posOffset>600075</wp:posOffset>
              </wp:positionV>
              <wp:extent cx="6476365" cy="203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36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8AD97" w14:textId="2EE5FE26" w:rsidR="000F01B7" w:rsidRDefault="00BA2E11">
                          <w:pPr>
                            <w:tabs>
                              <w:tab w:val="left" w:pos="10177"/>
                            </w:tabs>
                            <w:spacing w:line="305" w:lineRule="exact"/>
                            <w:ind w:left="20"/>
                            <w:rPr>
                              <w:rFonts w:ascii="Calibri"/>
                              <w:sz w:val="28"/>
                            </w:rPr>
                          </w:pPr>
                          <w:r>
                            <w:rPr>
                              <w:rFonts w:ascii="Calibri"/>
                              <w:color w:val="FFFFFF"/>
                              <w:w w:val="99"/>
                              <w:sz w:val="28"/>
                              <w:shd w:val="clear" w:color="auto" w:fill="E28312"/>
                            </w:rPr>
                            <w:t xml:space="preserve"> </w:t>
                          </w:r>
                          <w:r>
                            <w:rPr>
                              <w:rFonts w:ascii="Calibri"/>
                              <w:color w:val="FFFFFF"/>
                              <w:spacing w:val="25"/>
                              <w:sz w:val="28"/>
                              <w:shd w:val="clear" w:color="auto" w:fill="E28312"/>
                            </w:rPr>
                            <w:t xml:space="preserve"> </w:t>
                          </w:r>
                          <w:r>
                            <w:rPr>
                              <w:rFonts w:ascii="Calibri"/>
                              <w:color w:val="FFFFFF"/>
                              <w:sz w:val="28"/>
                              <w:shd w:val="clear" w:color="auto" w:fill="E28312"/>
                            </w:rPr>
                            <w:t>MILK AND SHELLFISH GRANT</w:t>
                          </w:r>
                          <w:r>
                            <w:rPr>
                              <w:rFonts w:ascii="Calibri"/>
                              <w:color w:val="FFFFFF"/>
                              <w:spacing w:val="-31"/>
                              <w:sz w:val="28"/>
                              <w:shd w:val="clear" w:color="auto" w:fill="E28312"/>
                            </w:rPr>
                            <w:t xml:space="preserve"> </w:t>
                          </w:r>
                          <w:r>
                            <w:rPr>
                              <w:rFonts w:ascii="Calibri"/>
                              <w:color w:val="FFFFFF"/>
                              <w:sz w:val="28"/>
                              <w:shd w:val="clear" w:color="auto" w:fill="E28312"/>
                            </w:rPr>
                            <w:t>PROGRAM</w:t>
                          </w:r>
                          <w:r w:rsidR="00B5416E">
                            <w:rPr>
                              <w:rFonts w:ascii="Calibri"/>
                              <w:color w:val="FFFFFF"/>
                              <w:sz w:val="28"/>
                              <w:shd w:val="clear" w:color="auto" w:fill="E28312"/>
                            </w:rPr>
                            <w:t xml:space="preserve"> - TRAINING GRANT GUIDANCE</w:t>
                          </w:r>
                          <w:r>
                            <w:rPr>
                              <w:rFonts w:ascii="Calibri"/>
                              <w:color w:val="FFFFFF"/>
                              <w:sz w:val="28"/>
                              <w:shd w:val="clear" w:color="auto" w:fill="E283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6931C" id="_x0000_t202" coordsize="21600,21600" o:spt="202" path="m,l,21600r21600,l21600,xe">
              <v:stroke joinstyle="miter"/>
              <v:path gradientshapeok="t" o:connecttype="rect"/>
            </v:shapetype>
            <v:shape id="Text Box 3" o:spid="_x0000_s1029" type="#_x0000_t202" style="position:absolute;margin-left:51.15pt;margin-top:47.25pt;width:509.95pt;height:16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" filled="f" stroked="f">
              <v:textbox inset="0,0,0,0">
                <w:txbxContent>
                  <w:p w14:paraId="4358AD97" w14:textId="2EE5FE26" w:rsidR="000F01B7" w:rsidRDefault="00BA2E11">
                    <w:pPr>
                      <w:tabs>
                        <w:tab w:val="left" w:pos="10177"/>
                      </w:tabs>
                      <w:spacing w:line="305" w:lineRule="exact"/>
                      <w:ind w:left="20"/>
                      <w:rPr>
                        <w:rFonts w:ascii="Calibri"/>
                        <w:sz w:val="28"/>
                      </w:rPr>
                    </w:pPr>
                    <w:r>
                      <w:rPr>
                        <w:rFonts w:ascii="Calibri"/>
                        <w:color w:val="FFFFFF"/>
                        <w:w w:val="99"/>
                        <w:sz w:val="28"/>
                        <w:shd w:val="clear" w:color="auto" w:fill="E28312"/>
                      </w:rPr>
                      <w:t xml:space="preserve"> </w:t>
                    </w:r>
                    <w:r>
                      <w:rPr>
                        <w:rFonts w:ascii="Calibri"/>
                        <w:color w:val="FFFFFF"/>
                        <w:spacing w:val="25"/>
                        <w:sz w:val="28"/>
                        <w:shd w:val="clear" w:color="auto" w:fill="E28312"/>
                      </w:rPr>
                      <w:t xml:space="preserve"> </w:t>
                    </w:r>
                    <w:r>
                      <w:rPr>
                        <w:rFonts w:ascii="Calibri"/>
                        <w:color w:val="FFFFFF"/>
                        <w:sz w:val="28"/>
                        <w:shd w:val="clear" w:color="auto" w:fill="E28312"/>
                      </w:rPr>
                      <w:t>MILK AND SHELLFISH GRANT</w:t>
                    </w:r>
                    <w:r>
                      <w:rPr>
                        <w:rFonts w:ascii="Calibri"/>
                        <w:color w:val="FFFFFF"/>
                        <w:spacing w:val="-31"/>
                        <w:sz w:val="28"/>
                        <w:shd w:val="clear" w:color="auto" w:fill="E28312"/>
                      </w:rPr>
                      <w:t xml:space="preserve"> </w:t>
                    </w:r>
                    <w:r>
                      <w:rPr>
                        <w:rFonts w:ascii="Calibri"/>
                        <w:color w:val="FFFFFF"/>
                        <w:sz w:val="28"/>
                        <w:shd w:val="clear" w:color="auto" w:fill="E28312"/>
                      </w:rPr>
                      <w:t>PROGRAM</w:t>
                    </w:r>
                    <w:r w:rsidR="00B5416E">
                      <w:rPr>
                        <w:rFonts w:ascii="Calibri"/>
                        <w:color w:val="FFFFFF"/>
                        <w:sz w:val="28"/>
                        <w:shd w:val="clear" w:color="auto" w:fill="E28312"/>
                      </w:rPr>
                      <w:t xml:space="preserve"> - TRAINING GRANT GUIDANCE</w:t>
                    </w:r>
                    <w:r>
                      <w:rPr>
                        <w:rFonts w:ascii="Calibri"/>
                        <w:color w:val="FFFFFF"/>
                        <w:sz w:val="28"/>
                        <w:shd w:val="clear" w:color="auto" w:fill="E28312"/>
                      </w:rPr>
                      <w:tab/>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63163" w14:textId="1A225E9D" w:rsidR="00F47BC3" w:rsidRDefault="00F47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6A51"/>
    <w:multiLevelType w:val="hybridMultilevel"/>
    <w:tmpl w:val="F6AA7E46"/>
    <w:lvl w:ilvl="0" w:tplc="EADEE3B6">
      <w:start w:val="1"/>
      <w:numFmt w:val="upperRoman"/>
      <w:lvlText w:val="%1."/>
      <w:lvlJc w:val="left"/>
      <w:pPr>
        <w:ind w:left="2165" w:hanging="488"/>
        <w:jc w:val="right"/>
      </w:pPr>
      <w:rPr>
        <w:rFonts w:ascii="Cambria" w:eastAsia="Cambria" w:hAnsi="Cambria" w:cs="Cambria" w:hint="default"/>
        <w:spacing w:val="-1"/>
        <w:w w:val="100"/>
        <w:sz w:val="24"/>
        <w:szCs w:val="24"/>
        <w:lang w:val="en-US" w:eastAsia="en-US" w:bidi="en-US"/>
      </w:rPr>
    </w:lvl>
    <w:lvl w:ilvl="1" w:tplc="7BF84A42">
      <w:numFmt w:val="bullet"/>
      <w:lvlText w:val="•"/>
      <w:lvlJc w:val="left"/>
      <w:pPr>
        <w:ind w:left="3008" w:hanging="488"/>
      </w:pPr>
      <w:rPr>
        <w:rFonts w:hint="default"/>
        <w:lang w:val="en-US" w:eastAsia="en-US" w:bidi="en-US"/>
      </w:rPr>
    </w:lvl>
    <w:lvl w:ilvl="2" w:tplc="1F8EFD4C">
      <w:numFmt w:val="bullet"/>
      <w:lvlText w:val="•"/>
      <w:lvlJc w:val="left"/>
      <w:pPr>
        <w:ind w:left="3856" w:hanging="488"/>
      </w:pPr>
      <w:rPr>
        <w:rFonts w:hint="default"/>
        <w:lang w:val="en-US" w:eastAsia="en-US" w:bidi="en-US"/>
      </w:rPr>
    </w:lvl>
    <w:lvl w:ilvl="3" w:tplc="FFB8F46A">
      <w:numFmt w:val="bullet"/>
      <w:lvlText w:val="•"/>
      <w:lvlJc w:val="left"/>
      <w:pPr>
        <w:ind w:left="4704" w:hanging="488"/>
      </w:pPr>
      <w:rPr>
        <w:rFonts w:hint="default"/>
        <w:lang w:val="en-US" w:eastAsia="en-US" w:bidi="en-US"/>
      </w:rPr>
    </w:lvl>
    <w:lvl w:ilvl="4" w:tplc="4426DF40">
      <w:numFmt w:val="bullet"/>
      <w:lvlText w:val="•"/>
      <w:lvlJc w:val="left"/>
      <w:pPr>
        <w:ind w:left="5552" w:hanging="488"/>
      </w:pPr>
      <w:rPr>
        <w:rFonts w:hint="default"/>
        <w:lang w:val="en-US" w:eastAsia="en-US" w:bidi="en-US"/>
      </w:rPr>
    </w:lvl>
    <w:lvl w:ilvl="5" w:tplc="34805E1A">
      <w:numFmt w:val="bullet"/>
      <w:lvlText w:val="•"/>
      <w:lvlJc w:val="left"/>
      <w:pPr>
        <w:ind w:left="6400" w:hanging="488"/>
      </w:pPr>
      <w:rPr>
        <w:rFonts w:hint="default"/>
        <w:lang w:val="en-US" w:eastAsia="en-US" w:bidi="en-US"/>
      </w:rPr>
    </w:lvl>
    <w:lvl w:ilvl="6" w:tplc="9F32C91E">
      <w:numFmt w:val="bullet"/>
      <w:lvlText w:val="•"/>
      <w:lvlJc w:val="left"/>
      <w:pPr>
        <w:ind w:left="7248" w:hanging="488"/>
      </w:pPr>
      <w:rPr>
        <w:rFonts w:hint="default"/>
        <w:lang w:val="en-US" w:eastAsia="en-US" w:bidi="en-US"/>
      </w:rPr>
    </w:lvl>
    <w:lvl w:ilvl="7" w:tplc="24B0BA24">
      <w:numFmt w:val="bullet"/>
      <w:lvlText w:val="•"/>
      <w:lvlJc w:val="left"/>
      <w:pPr>
        <w:ind w:left="8096" w:hanging="488"/>
      </w:pPr>
      <w:rPr>
        <w:rFonts w:hint="default"/>
        <w:lang w:val="en-US" w:eastAsia="en-US" w:bidi="en-US"/>
      </w:rPr>
    </w:lvl>
    <w:lvl w:ilvl="8" w:tplc="74CC23DC">
      <w:numFmt w:val="bullet"/>
      <w:lvlText w:val="•"/>
      <w:lvlJc w:val="left"/>
      <w:pPr>
        <w:ind w:left="8944" w:hanging="488"/>
      </w:pPr>
      <w:rPr>
        <w:rFonts w:hint="default"/>
        <w:lang w:val="en-US" w:eastAsia="en-US" w:bidi="en-US"/>
      </w:rPr>
    </w:lvl>
  </w:abstractNum>
  <w:abstractNum w:abstractNumId="1" w15:restartNumberingAfterBreak="0">
    <w:nsid w:val="05694303"/>
    <w:multiLevelType w:val="hybridMultilevel"/>
    <w:tmpl w:val="3BA49706"/>
    <w:lvl w:ilvl="0" w:tplc="6E12140C">
      <w:start w:val="1"/>
      <w:numFmt w:val="upperRoman"/>
      <w:lvlText w:val="%1."/>
      <w:lvlJc w:val="left"/>
      <w:pPr>
        <w:ind w:left="1202" w:hanging="482"/>
        <w:jc w:val="left"/>
      </w:pPr>
      <w:rPr>
        <w:rFonts w:ascii="Calibri" w:eastAsia="Calibri" w:hAnsi="Calibri" w:cs="Calibri" w:hint="default"/>
        <w:spacing w:val="-1"/>
        <w:w w:val="100"/>
        <w:sz w:val="24"/>
        <w:szCs w:val="24"/>
        <w:lang w:val="en-US" w:eastAsia="en-US" w:bidi="en-US"/>
      </w:rPr>
    </w:lvl>
    <w:lvl w:ilvl="1" w:tplc="78863F6C">
      <w:numFmt w:val="bullet"/>
      <w:lvlText w:val=""/>
      <w:lvlJc w:val="left"/>
      <w:pPr>
        <w:ind w:left="1922" w:hanging="360"/>
      </w:pPr>
      <w:rPr>
        <w:rFonts w:ascii="Symbol" w:eastAsia="Symbol" w:hAnsi="Symbol" w:cs="Symbol" w:hint="default"/>
        <w:color w:val="575757"/>
        <w:w w:val="99"/>
        <w:sz w:val="22"/>
        <w:szCs w:val="22"/>
        <w:lang w:val="en-US" w:eastAsia="en-US" w:bidi="en-US"/>
      </w:rPr>
    </w:lvl>
    <w:lvl w:ilvl="2" w:tplc="9CC8398E">
      <w:numFmt w:val="bullet"/>
      <w:lvlText w:val="•"/>
      <w:lvlJc w:val="left"/>
      <w:pPr>
        <w:ind w:left="1947" w:hanging="360"/>
      </w:pPr>
      <w:rPr>
        <w:rFonts w:hint="default"/>
        <w:lang w:val="en-US" w:eastAsia="en-US" w:bidi="en-US"/>
      </w:rPr>
    </w:lvl>
    <w:lvl w:ilvl="3" w:tplc="68261440">
      <w:numFmt w:val="bullet"/>
      <w:lvlText w:val="•"/>
      <w:lvlJc w:val="left"/>
      <w:pPr>
        <w:ind w:left="3017" w:hanging="360"/>
      </w:pPr>
      <w:rPr>
        <w:rFonts w:hint="default"/>
        <w:lang w:val="en-US" w:eastAsia="en-US" w:bidi="en-US"/>
      </w:rPr>
    </w:lvl>
    <w:lvl w:ilvl="4" w:tplc="40E28C90">
      <w:numFmt w:val="bullet"/>
      <w:lvlText w:val="•"/>
      <w:lvlJc w:val="left"/>
      <w:pPr>
        <w:ind w:left="4087" w:hanging="360"/>
      </w:pPr>
      <w:rPr>
        <w:rFonts w:hint="default"/>
        <w:lang w:val="en-US" w:eastAsia="en-US" w:bidi="en-US"/>
      </w:rPr>
    </w:lvl>
    <w:lvl w:ilvl="5" w:tplc="1102D6EE">
      <w:numFmt w:val="bullet"/>
      <w:lvlText w:val="•"/>
      <w:lvlJc w:val="left"/>
      <w:pPr>
        <w:ind w:left="5157" w:hanging="360"/>
      </w:pPr>
      <w:rPr>
        <w:rFonts w:hint="default"/>
        <w:lang w:val="en-US" w:eastAsia="en-US" w:bidi="en-US"/>
      </w:rPr>
    </w:lvl>
    <w:lvl w:ilvl="6" w:tplc="EB828EEE">
      <w:numFmt w:val="bullet"/>
      <w:lvlText w:val="•"/>
      <w:lvlJc w:val="left"/>
      <w:pPr>
        <w:ind w:left="6227" w:hanging="360"/>
      </w:pPr>
      <w:rPr>
        <w:rFonts w:hint="default"/>
        <w:lang w:val="en-US" w:eastAsia="en-US" w:bidi="en-US"/>
      </w:rPr>
    </w:lvl>
    <w:lvl w:ilvl="7" w:tplc="BE764A38">
      <w:numFmt w:val="bullet"/>
      <w:lvlText w:val="•"/>
      <w:lvlJc w:val="left"/>
      <w:pPr>
        <w:ind w:left="7297" w:hanging="360"/>
      </w:pPr>
      <w:rPr>
        <w:rFonts w:hint="default"/>
        <w:lang w:val="en-US" w:eastAsia="en-US" w:bidi="en-US"/>
      </w:rPr>
    </w:lvl>
    <w:lvl w:ilvl="8" w:tplc="AD2C0B56">
      <w:numFmt w:val="bullet"/>
      <w:lvlText w:val="•"/>
      <w:lvlJc w:val="left"/>
      <w:pPr>
        <w:ind w:left="8367" w:hanging="360"/>
      </w:pPr>
      <w:rPr>
        <w:rFonts w:hint="default"/>
        <w:lang w:val="en-US" w:eastAsia="en-US" w:bidi="en-US"/>
      </w:rPr>
    </w:lvl>
  </w:abstractNum>
  <w:abstractNum w:abstractNumId="2" w15:restartNumberingAfterBreak="0">
    <w:nsid w:val="0EDD6932"/>
    <w:multiLevelType w:val="hybridMultilevel"/>
    <w:tmpl w:val="C8F61F5E"/>
    <w:lvl w:ilvl="0" w:tplc="C060C8A4">
      <w:start w:val="1"/>
      <w:numFmt w:val="upperRoman"/>
      <w:lvlText w:val="%1."/>
      <w:lvlJc w:val="left"/>
      <w:pPr>
        <w:ind w:left="1335" w:hanging="482"/>
        <w:jc w:val="right"/>
      </w:pPr>
      <w:rPr>
        <w:rFonts w:ascii="Calibri" w:eastAsia="Calibri" w:hAnsi="Calibri" w:cs="Calibri" w:hint="default"/>
        <w:spacing w:val="-2"/>
        <w:w w:val="100"/>
        <w:sz w:val="24"/>
        <w:szCs w:val="24"/>
        <w:lang w:val="en-US" w:eastAsia="en-US" w:bidi="en-US"/>
      </w:rPr>
    </w:lvl>
    <w:lvl w:ilvl="1" w:tplc="B80C443C">
      <w:numFmt w:val="bullet"/>
      <w:lvlText w:val=""/>
      <w:lvlJc w:val="left"/>
      <w:pPr>
        <w:ind w:left="1715" w:hanging="389"/>
      </w:pPr>
      <w:rPr>
        <w:rFonts w:ascii="Symbol" w:eastAsia="Symbol" w:hAnsi="Symbol" w:cs="Symbol" w:hint="default"/>
        <w:color w:val="575757"/>
        <w:w w:val="99"/>
        <w:sz w:val="22"/>
        <w:szCs w:val="22"/>
        <w:lang w:val="en-US" w:eastAsia="en-US" w:bidi="en-US"/>
      </w:rPr>
    </w:lvl>
    <w:lvl w:ilvl="2" w:tplc="26B2E66E">
      <w:numFmt w:val="bullet"/>
      <w:lvlText w:val="•"/>
      <w:lvlJc w:val="left"/>
      <w:pPr>
        <w:ind w:left="2080" w:hanging="389"/>
      </w:pPr>
      <w:rPr>
        <w:rFonts w:hint="default"/>
        <w:lang w:val="en-US" w:eastAsia="en-US" w:bidi="en-US"/>
      </w:rPr>
    </w:lvl>
    <w:lvl w:ilvl="3" w:tplc="9E70BB52">
      <w:numFmt w:val="bullet"/>
      <w:lvlText w:val="•"/>
      <w:lvlJc w:val="left"/>
      <w:pPr>
        <w:ind w:left="3150" w:hanging="389"/>
      </w:pPr>
      <w:rPr>
        <w:rFonts w:hint="default"/>
        <w:lang w:val="en-US" w:eastAsia="en-US" w:bidi="en-US"/>
      </w:rPr>
    </w:lvl>
    <w:lvl w:ilvl="4" w:tplc="A9D6060A">
      <w:numFmt w:val="bullet"/>
      <w:lvlText w:val="•"/>
      <w:lvlJc w:val="left"/>
      <w:pPr>
        <w:ind w:left="4220" w:hanging="389"/>
      </w:pPr>
      <w:rPr>
        <w:rFonts w:hint="default"/>
        <w:lang w:val="en-US" w:eastAsia="en-US" w:bidi="en-US"/>
      </w:rPr>
    </w:lvl>
    <w:lvl w:ilvl="5" w:tplc="11820FC8">
      <w:numFmt w:val="bullet"/>
      <w:lvlText w:val="•"/>
      <w:lvlJc w:val="left"/>
      <w:pPr>
        <w:ind w:left="5290" w:hanging="389"/>
      </w:pPr>
      <w:rPr>
        <w:rFonts w:hint="default"/>
        <w:lang w:val="en-US" w:eastAsia="en-US" w:bidi="en-US"/>
      </w:rPr>
    </w:lvl>
    <w:lvl w:ilvl="6" w:tplc="B6601226">
      <w:numFmt w:val="bullet"/>
      <w:lvlText w:val="•"/>
      <w:lvlJc w:val="left"/>
      <w:pPr>
        <w:ind w:left="6360" w:hanging="389"/>
      </w:pPr>
      <w:rPr>
        <w:rFonts w:hint="default"/>
        <w:lang w:val="en-US" w:eastAsia="en-US" w:bidi="en-US"/>
      </w:rPr>
    </w:lvl>
    <w:lvl w:ilvl="7" w:tplc="C284E27A">
      <w:numFmt w:val="bullet"/>
      <w:lvlText w:val="•"/>
      <w:lvlJc w:val="left"/>
      <w:pPr>
        <w:ind w:left="7430" w:hanging="389"/>
      </w:pPr>
      <w:rPr>
        <w:rFonts w:hint="default"/>
        <w:lang w:val="en-US" w:eastAsia="en-US" w:bidi="en-US"/>
      </w:rPr>
    </w:lvl>
    <w:lvl w:ilvl="8" w:tplc="E6FCDB0E">
      <w:numFmt w:val="bullet"/>
      <w:lvlText w:val="•"/>
      <w:lvlJc w:val="left"/>
      <w:pPr>
        <w:ind w:left="8500" w:hanging="389"/>
      </w:pPr>
      <w:rPr>
        <w:rFonts w:hint="default"/>
        <w:lang w:val="en-US" w:eastAsia="en-US" w:bidi="en-US"/>
      </w:rPr>
    </w:lvl>
  </w:abstractNum>
  <w:abstractNum w:abstractNumId="3" w15:restartNumberingAfterBreak="0">
    <w:nsid w:val="0F875808"/>
    <w:multiLevelType w:val="hybridMultilevel"/>
    <w:tmpl w:val="CA4A0590"/>
    <w:lvl w:ilvl="0" w:tplc="C70802C2">
      <w:start w:val="1"/>
      <w:numFmt w:val="decimal"/>
      <w:lvlText w:val="%1."/>
      <w:lvlJc w:val="left"/>
      <w:pPr>
        <w:ind w:left="1364" w:hanging="389"/>
        <w:jc w:val="left"/>
      </w:pPr>
      <w:rPr>
        <w:rFonts w:ascii="Cambria" w:eastAsia="Cambria" w:hAnsi="Cambria" w:cs="Cambria" w:hint="default"/>
        <w:color w:val="575757"/>
        <w:spacing w:val="-1"/>
        <w:w w:val="99"/>
        <w:sz w:val="22"/>
        <w:szCs w:val="22"/>
        <w:lang w:val="en-US" w:eastAsia="en-US" w:bidi="en-US"/>
      </w:rPr>
    </w:lvl>
    <w:lvl w:ilvl="1" w:tplc="3156F8FC">
      <w:numFmt w:val="bullet"/>
      <w:lvlText w:val=""/>
      <w:lvlJc w:val="left"/>
      <w:pPr>
        <w:ind w:left="2055" w:hanging="360"/>
      </w:pPr>
      <w:rPr>
        <w:rFonts w:ascii="Symbol" w:eastAsia="Symbol" w:hAnsi="Symbol" w:cs="Symbol" w:hint="default"/>
        <w:color w:val="575757"/>
        <w:w w:val="99"/>
        <w:sz w:val="22"/>
        <w:szCs w:val="22"/>
        <w:lang w:val="en-US" w:eastAsia="en-US" w:bidi="en-US"/>
      </w:rPr>
    </w:lvl>
    <w:lvl w:ilvl="2" w:tplc="83AE493C">
      <w:numFmt w:val="bullet"/>
      <w:lvlText w:val="•"/>
      <w:lvlJc w:val="left"/>
      <w:pPr>
        <w:ind w:left="3013" w:hanging="360"/>
      </w:pPr>
      <w:rPr>
        <w:rFonts w:hint="default"/>
        <w:lang w:val="en-US" w:eastAsia="en-US" w:bidi="en-US"/>
      </w:rPr>
    </w:lvl>
    <w:lvl w:ilvl="3" w:tplc="0A6ADA36">
      <w:numFmt w:val="bullet"/>
      <w:lvlText w:val="•"/>
      <w:lvlJc w:val="left"/>
      <w:pPr>
        <w:ind w:left="3966" w:hanging="360"/>
      </w:pPr>
      <w:rPr>
        <w:rFonts w:hint="default"/>
        <w:lang w:val="en-US" w:eastAsia="en-US" w:bidi="en-US"/>
      </w:rPr>
    </w:lvl>
    <w:lvl w:ilvl="4" w:tplc="DEFAB818">
      <w:numFmt w:val="bullet"/>
      <w:lvlText w:val="•"/>
      <w:lvlJc w:val="left"/>
      <w:pPr>
        <w:ind w:left="4920" w:hanging="360"/>
      </w:pPr>
      <w:rPr>
        <w:rFonts w:hint="default"/>
        <w:lang w:val="en-US" w:eastAsia="en-US" w:bidi="en-US"/>
      </w:rPr>
    </w:lvl>
    <w:lvl w:ilvl="5" w:tplc="12581AA6">
      <w:numFmt w:val="bullet"/>
      <w:lvlText w:val="•"/>
      <w:lvlJc w:val="left"/>
      <w:pPr>
        <w:ind w:left="5873" w:hanging="360"/>
      </w:pPr>
      <w:rPr>
        <w:rFonts w:hint="default"/>
        <w:lang w:val="en-US" w:eastAsia="en-US" w:bidi="en-US"/>
      </w:rPr>
    </w:lvl>
    <w:lvl w:ilvl="6" w:tplc="9DFEC868">
      <w:numFmt w:val="bullet"/>
      <w:lvlText w:val="•"/>
      <w:lvlJc w:val="left"/>
      <w:pPr>
        <w:ind w:left="6826" w:hanging="360"/>
      </w:pPr>
      <w:rPr>
        <w:rFonts w:hint="default"/>
        <w:lang w:val="en-US" w:eastAsia="en-US" w:bidi="en-US"/>
      </w:rPr>
    </w:lvl>
    <w:lvl w:ilvl="7" w:tplc="D1181D5E">
      <w:numFmt w:val="bullet"/>
      <w:lvlText w:val="•"/>
      <w:lvlJc w:val="left"/>
      <w:pPr>
        <w:ind w:left="7780" w:hanging="360"/>
      </w:pPr>
      <w:rPr>
        <w:rFonts w:hint="default"/>
        <w:lang w:val="en-US" w:eastAsia="en-US" w:bidi="en-US"/>
      </w:rPr>
    </w:lvl>
    <w:lvl w:ilvl="8" w:tplc="00DA0614">
      <w:numFmt w:val="bullet"/>
      <w:lvlText w:val="•"/>
      <w:lvlJc w:val="left"/>
      <w:pPr>
        <w:ind w:left="8733" w:hanging="360"/>
      </w:pPr>
      <w:rPr>
        <w:rFonts w:hint="default"/>
        <w:lang w:val="en-US" w:eastAsia="en-US" w:bidi="en-US"/>
      </w:rPr>
    </w:lvl>
  </w:abstractNum>
  <w:abstractNum w:abstractNumId="4" w15:restartNumberingAfterBreak="0">
    <w:nsid w:val="29822156"/>
    <w:multiLevelType w:val="hybridMultilevel"/>
    <w:tmpl w:val="14AA0BF0"/>
    <w:lvl w:ilvl="0" w:tplc="483A5956">
      <w:numFmt w:val="bullet"/>
      <w:lvlText w:val=""/>
      <w:lvlJc w:val="left"/>
      <w:pPr>
        <w:ind w:left="1335" w:hanging="389"/>
      </w:pPr>
      <w:rPr>
        <w:rFonts w:hint="default"/>
        <w:w w:val="99"/>
        <w:lang w:val="en-US" w:eastAsia="en-US" w:bidi="en-US"/>
      </w:rPr>
    </w:lvl>
    <w:lvl w:ilvl="1" w:tplc="B42A5230">
      <w:numFmt w:val="bullet"/>
      <w:lvlText w:val="•"/>
      <w:lvlJc w:val="left"/>
      <w:pPr>
        <w:ind w:left="2270" w:hanging="389"/>
      </w:pPr>
      <w:rPr>
        <w:rFonts w:hint="default"/>
        <w:lang w:val="en-US" w:eastAsia="en-US" w:bidi="en-US"/>
      </w:rPr>
    </w:lvl>
    <w:lvl w:ilvl="2" w:tplc="7068CF06">
      <w:numFmt w:val="bullet"/>
      <w:lvlText w:val="•"/>
      <w:lvlJc w:val="left"/>
      <w:pPr>
        <w:ind w:left="3200" w:hanging="389"/>
      </w:pPr>
      <w:rPr>
        <w:rFonts w:hint="default"/>
        <w:lang w:val="en-US" w:eastAsia="en-US" w:bidi="en-US"/>
      </w:rPr>
    </w:lvl>
    <w:lvl w:ilvl="3" w:tplc="B1B86AD0">
      <w:numFmt w:val="bullet"/>
      <w:lvlText w:val="•"/>
      <w:lvlJc w:val="left"/>
      <w:pPr>
        <w:ind w:left="4130" w:hanging="389"/>
      </w:pPr>
      <w:rPr>
        <w:rFonts w:hint="default"/>
        <w:lang w:val="en-US" w:eastAsia="en-US" w:bidi="en-US"/>
      </w:rPr>
    </w:lvl>
    <w:lvl w:ilvl="4" w:tplc="0CEAD8A2">
      <w:numFmt w:val="bullet"/>
      <w:lvlText w:val="•"/>
      <w:lvlJc w:val="left"/>
      <w:pPr>
        <w:ind w:left="5060" w:hanging="389"/>
      </w:pPr>
      <w:rPr>
        <w:rFonts w:hint="default"/>
        <w:lang w:val="en-US" w:eastAsia="en-US" w:bidi="en-US"/>
      </w:rPr>
    </w:lvl>
    <w:lvl w:ilvl="5" w:tplc="5708462E">
      <w:numFmt w:val="bullet"/>
      <w:lvlText w:val="•"/>
      <w:lvlJc w:val="left"/>
      <w:pPr>
        <w:ind w:left="5990" w:hanging="389"/>
      </w:pPr>
      <w:rPr>
        <w:rFonts w:hint="default"/>
        <w:lang w:val="en-US" w:eastAsia="en-US" w:bidi="en-US"/>
      </w:rPr>
    </w:lvl>
    <w:lvl w:ilvl="6" w:tplc="CA547828">
      <w:numFmt w:val="bullet"/>
      <w:lvlText w:val="•"/>
      <w:lvlJc w:val="left"/>
      <w:pPr>
        <w:ind w:left="6920" w:hanging="389"/>
      </w:pPr>
      <w:rPr>
        <w:rFonts w:hint="default"/>
        <w:lang w:val="en-US" w:eastAsia="en-US" w:bidi="en-US"/>
      </w:rPr>
    </w:lvl>
    <w:lvl w:ilvl="7" w:tplc="370424C0">
      <w:numFmt w:val="bullet"/>
      <w:lvlText w:val="•"/>
      <w:lvlJc w:val="left"/>
      <w:pPr>
        <w:ind w:left="7850" w:hanging="389"/>
      </w:pPr>
      <w:rPr>
        <w:rFonts w:hint="default"/>
        <w:lang w:val="en-US" w:eastAsia="en-US" w:bidi="en-US"/>
      </w:rPr>
    </w:lvl>
    <w:lvl w:ilvl="8" w:tplc="62C0C656">
      <w:numFmt w:val="bullet"/>
      <w:lvlText w:val="•"/>
      <w:lvlJc w:val="left"/>
      <w:pPr>
        <w:ind w:left="8780" w:hanging="389"/>
      </w:pPr>
      <w:rPr>
        <w:rFonts w:hint="default"/>
        <w:lang w:val="en-US" w:eastAsia="en-US" w:bidi="en-US"/>
      </w:rPr>
    </w:lvl>
  </w:abstractNum>
  <w:abstractNum w:abstractNumId="5" w15:restartNumberingAfterBreak="0">
    <w:nsid w:val="2F186B27"/>
    <w:multiLevelType w:val="hybridMultilevel"/>
    <w:tmpl w:val="2C180F28"/>
    <w:lvl w:ilvl="0" w:tplc="E28A4B76">
      <w:start w:val="1"/>
      <w:numFmt w:val="upperRoman"/>
      <w:lvlText w:val="%1."/>
      <w:lvlJc w:val="left"/>
      <w:pPr>
        <w:ind w:left="2165" w:hanging="488"/>
        <w:jc w:val="right"/>
      </w:pPr>
      <w:rPr>
        <w:rFonts w:ascii="Cambria" w:eastAsia="Cambria" w:hAnsi="Cambria" w:cs="Cambria" w:hint="default"/>
        <w:spacing w:val="-2"/>
        <w:w w:val="100"/>
        <w:sz w:val="24"/>
        <w:szCs w:val="24"/>
        <w:lang w:val="en-US" w:eastAsia="en-US" w:bidi="en-US"/>
      </w:rPr>
    </w:lvl>
    <w:lvl w:ilvl="1" w:tplc="4A02B4E4">
      <w:numFmt w:val="bullet"/>
      <w:lvlText w:val="•"/>
      <w:lvlJc w:val="left"/>
      <w:pPr>
        <w:ind w:left="3008" w:hanging="488"/>
      </w:pPr>
      <w:rPr>
        <w:rFonts w:hint="default"/>
        <w:lang w:val="en-US" w:eastAsia="en-US" w:bidi="en-US"/>
      </w:rPr>
    </w:lvl>
    <w:lvl w:ilvl="2" w:tplc="2044280A">
      <w:numFmt w:val="bullet"/>
      <w:lvlText w:val="•"/>
      <w:lvlJc w:val="left"/>
      <w:pPr>
        <w:ind w:left="3856" w:hanging="488"/>
      </w:pPr>
      <w:rPr>
        <w:rFonts w:hint="default"/>
        <w:lang w:val="en-US" w:eastAsia="en-US" w:bidi="en-US"/>
      </w:rPr>
    </w:lvl>
    <w:lvl w:ilvl="3" w:tplc="51382750">
      <w:numFmt w:val="bullet"/>
      <w:lvlText w:val="•"/>
      <w:lvlJc w:val="left"/>
      <w:pPr>
        <w:ind w:left="4704" w:hanging="488"/>
      </w:pPr>
      <w:rPr>
        <w:rFonts w:hint="default"/>
        <w:lang w:val="en-US" w:eastAsia="en-US" w:bidi="en-US"/>
      </w:rPr>
    </w:lvl>
    <w:lvl w:ilvl="4" w:tplc="ABECF828">
      <w:numFmt w:val="bullet"/>
      <w:lvlText w:val="•"/>
      <w:lvlJc w:val="left"/>
      <w:pPr>
        <w:ind w:left="5552" w:hanging="488"/>
      </w:pPr>
      <w:rPr>
        <w:rFonts w:hint="default"/>
        <w:lang w:val="en-US" w:eastAsia="en-US" w:bidi="en-US"/>
      </w:rPr>
    </w:lvl>
    <w:lvl w:ilvl="5" w:tplc="D0BC3FDC">
      <w:numFmt w:val="bullet"/>
      <w:lvlText w:val="•"/>
      <w:lvlJc w:val="left"/>
      <w:pPr>
        <w:ind w:left="6400" w:hanging="488"/>
      </w:pPr>
      <w:rPr>
        <w:rFonts w:hint="default"/>
        <w:lang w:val="en-US" w:eastAsia="en-US" w:bidi="en-US"/>
      </w:rPr>
    </w:lvl>
    <w:lvl w:ilvl="6" w:tplc="256ABC48">
      <w:numFmt w:val="bullet"/>
      <w:lvlText w:val="•"/>
      <w:lvlJc w:val="left"/>
      <w:pPr>
        <w:ind w:left="7248" w:hanging="488"/>
      </w:pPr>
      <w:rPr>
        <w:rFonts w:hint="default"/>
        <w:lang w:val="en-US" w:eastAsia="en-US" w:bidi="en-US"/>
      </w:rPr>
    </w:lvl>
    <w:lvl w:ilvl="7" w:tplc="98FA5E3C">
      <w:numFmt w:val="bullet"/>
      <w:lvlText w:val="•"/>
      <w:lvlJc w:val="left"/>
      <w:pPr>
        <w:ind w:left="8096" w:hanging="488"/>
      </w:pPr>
      <w:rPr>
        <w:rFonts w:hint="default"/>
        <w:lang w:val="en-US" w:eastAsia="en-US" w:bidi="en-US"/>
      </w:rPr>
    </w:lvl>
    <w:lvl w:ilvl="8" w:tplc="9244D790">
      <w:numFmt w:val="bullet"/>
      <w:lvlText w:val="•"/>
      <w:lvlJc w:val="left"/>
      <w:pPr>
        <w:ind w:left="8944" w:hanging="488"/>
      </w:pPr>
      <w:rPr>
        <w:rFonts w:hint="default"/>
        <w:lang w:val="en-US" w:eastAsia="en-US" w:bidi="en-US"/>
      </w:rPr>
    </w:lvl>
  </w:abstractNum>
  <w:abstractNum w:abstractNumId="6" w15:restartNumberingAfterBreak="0">
    <w:nsid w:val="3F171382"/>
    <w:multiLevelType w:val="hybridMultilevel"/>
    <w:tmpl w:val="1C14831A"/>
    <w:lvl w:ilvl="0" w:tplc="078C06FC">
      <w:numFmt w:val="bullet"/>
      <w:lvlText w:val=""/>
      <w:lvlJc w:val="left"/>
      <w:pPr>
        <w:ind w:left="1900" w:hanging="360"/>
      </w:pPr>
      <w:rPr>
        <w:rFonts w:ascii="Symbol" w:eastAsia="Symbol" w:hAnsi="Symbol" w:cs="Symbol" w:hint="default"/>
        <w:w w:val="99"/>
        <w:sz w:val="22"/>
        <w:szCs w:val="22"/>
        <w:lang w:val="en-US" w:eastAsia="en-US" w:bidi="en-US"/>
      </w:rPr>
    </w:lvl>
    <w:lvl w:ilvl="1" w:tplc="42320712">
      <w:numFmt w:val="bullet"/>
      <w:lvlText w:val="•"/>
      <w:lvlJc w:val="left"/>
      <w:pPr>
        <w:ind w:left="2774" w:hanging="360"/>
      </w:pPr>
      <w:rPr>
        <w:rFonts w:hint="default"/>
        <w:lang w:val="en-US" w:eastAsia="en-US" w:bidi="en-US"/>
      </w:rPr>
    </w:lvl>
    <w:lvl w:ilvl="2" w:tplc="A80AF128">
      <w:numFmt w:val="bullet"/>
      <w:lvlText w:val="•"/>
      <w:lvlJc w:val="left"/>
      <w:pPr>
        <w:ind w:left="3648" w:hanging="360"/>
      </w:pPr>
      <w:rPr>
        <w:rFonts w:hint="default"/>
        <w:lang w:val="en-US" w:eastAsia="en-US" w:bidi="en-US"/>
      </w:rPr>
    </w:lvl>
    <w:lvl w:ilvl="3" w:tplc="0AEEC2D4">
      <w:numFmt w:val="bullet"/>
      <w:lvlText w:val="•"/>
      <w:lvlJc w:val="left"/>
      <w:pPr>
        <w:ind w:left="4522" w:hanging="360"/>
      </w:pPr>
      <w:rPr>
        <w:rFonts w:hint="default"/>
        <w:lang w:val="en-US" w:eastAsia="en-US" w:bidi="en-US"/>
      </w:rPr>
    </w:lvl>
    <w:lvl w:ilvl="4" w:tplc="DEEEE23C">
      <w:numFmt w:val="bullet"/>
      <w:lvlText w:val="•"/>
      <w:lvlJc w:val="left"/>
      <w:pPr>
        <w:ind w:left="5396" w:hanging="360"/>
      </w:pPr>
      <w:rPr>
        <w:rFonts w:hint="default"/>
        <w:lang w:val="en-US" w:eastAsia="en-US" w:bidi="en-US"/>
      </w:rPr>
    </w:lvl>
    <w:lvl w:ilvl="5" w:tplc="B13E314C">
      <w:numFmt w:val="bullet"/>
      <w:lvlText w:val="•"/>
      <w:lvlJc w:val="left"/>
      <w:pPr>
        <w:ind w:left="6270" w:hanging="360"/>
      </w:pPr>
      <w:rPr>
        <w:rFonts w:hint="default"/>
        <w:lang w:val="en-US" w:eastAsia="en-US" w:bidi="en-US"/>
      </w:rPr>
    </w:lvl>
    <w:lvl w:ilvl="6" w:tplc="A906FDC4">
      <w:numFmt w:val="bullet"/>
      <w:lvlText w:val="•"/>
      <w:lvlJc w:val="left"/>
      <w:pPr>
        <w:ind w:left="7144" w:hanging="360"/>
      </w:pPr>
      <w:rPr>
        <w:rFonts w:hint="default"/>
        <w:lang w:val="en-US" w:eastAsia="en-US" w:bidi="en-US"/>
      </w:rPr>
    </w:lvl>
    <w:lvl w:ilvl="7" w:tplc="131209B4">
      <w:numFmt w:val="bullet"/>
      <w:lvlText w:val="•"/>
      <w:lvlJc w:val="left"/>
      <w:pPr>
        <w:ind w:left="8018" w:hanging="360"/>
      </w:pPr>
      <w:rPr>
        <w:rFonts w:hint="default"/>
        <w:lang w:val="en-US" w:eastAsia="en-US" w:bidi="en-US"/>
      </w:rPr>
    </w:lvl>
    <w:lvl w:ilvl="8" w:tplc="C3761B08">
      <w:numFmt w:val="bullet"/>
      <w:lvlText w:val="•"/>
      <w:lvlJc w:val="left"/>
      <w:pPr>
        <w:ind w:left="8892" w:hanging="360"/>
      </w:pPr>
      <w:rPr>
        <w:rFonts w:hint="default"/>
        <w:lang w:val="en-US" w:eastAsia="en-US" w:bidi="en-US"/>
      </w:rPr>
    </w:lvl>
  </w:abstractNum>
  <w:abstractNum w:abstractNumId="7" w15:restartNumberingAfterBreak="0">
    <w:nsid w:val="4ECD64C7"/>
    <w:multiLevelType w:val="hybridMultilevel"/>
    <w:tmpl w:val="EC8A0878"/>
    <w:lvl w:ilvl="0" w:tplc="23DC1744">
      <w:start w:val="1"/>
      <w:numFmt w:val="upperRoman"/>
      <w:lvlText w:val="%1."/>
      <w:lvlJc w:val="left"/>
      <w:pPr>
        <w:ind w:left="1335" w:hanging="482"/>
        <w:jc w:val="left"/>
      </w:pPr>
      <w:rPr>
        <w:rFonts w:ascii="Calibri" w:eastAsia="Calibri" w:hAnsi="Calibri" w:cs="Calibri" w:hint="default"/>
        <w:spacing w:val="-2"/>
        <w:w w:val="100"/>
        <w:sz w:val="24"/>
        <w:szCs w:val="24"/>
        <w:lang w:val="en-US" w:eastAsia="en-US" w:bidi="en-US"/>
      </w:rPr>
    </w:lvl>
    <w:lvl w:ilvl="1" w:tplc="0BA897E0">
      <w:start w:val="1"/>
      <w:numFmt w:val="decimal"/>
      <w:lvlText w:val="%2."/>
      <w:lvlJc w:val="left"/>
      <w:pPr>
        <w:ind w:left="1364" w:hanging="390"/>
        <w:jc w:val="left"/>
      </w:pPr>
      <w:rPr>
        <w:rFonts w:ascii="Cambria" w:eastAsia="Cambria" w:hAnsi="Cambria" w:cs="Cambria" w:hint="default"/>
        <w:color w:val="575757"/>
        <w:spacing w:val="-1"/>
        <w:w w:val="99"/>
        <w:sz w:val="22"/>
        <w:szCs w:val="22"/>
        <w:lang w:val="en-US" w:eastAsia="en-US" w:bidi="en-US"/>
      </w:rPr>
    </w:lvl>
    <w:lvl w:ilvl="2" w:tplc="07C0B3F2">
      <w:numFmt w:val="bullet"/>
      <w:lvlText w:val=""/>
      <w:lvlJc w:val="left"/>
      <w:pPr>
        <w:ind w:left="1515" w:hanging="210"/>
      </w:pPr>
      <w:rPr>
        <w:rFonts w:ascii="Symbol" w:eastAsia="Symbol" w:hAnsi="Symbol" w:cs="Symbol" w:hint="default"/>
        <w:w w:val="99"/>
        <w:sz w:val="22"/>
        <w:szCs w:val="22"/>
        <w:lang w:val="en-US" w:eastAsia="en-US" w:bidi="en-US"/>
      </w:rPr>
    </w:lvl>
    <w:lvl w:ilvl="3" w:tplc="CF580E82">
      <w:numFmt w:val="bullet"/>
      <w:lvlText w:val="•"/>
      <w:lvlJc w:val="left"/>
      <w:pPr>
        <w:ind w:left="2660" w:hanging="210"/>
      </w:pPr>
      <w:rPr>
        <w:rFonts w:hint="default"/>
        <w:lang w:val="en-US" w:eastAsia="en-US" w:bidi="en-US"/>
      </w:rPr>
    </w:lvl>
    <w:lvl w:ilvl="4" w:tplc="E564E200">
      <w:numFmt w:val="bullet"/>
      <w:lvlText w:val="•"/>
      <w:lvlJc w:val="left"/>
      <w:pPr>
        <w:ind w:left="3800" w:hanging="210"/>
      </w:pPr>
      <w:rPr>
        <w:rFonts w:hint="default"/>
        <w:lang w:val="en-US" w:eastAsia="en-US" w:bidi="en-US"/>
      </w:rPr>
    </w:lvl>
    <w:lvl w:ilvl="5" w:tplc="A7366652">
      <w:numFmt w:val="bullet"/>
      <w:lvlText w:val="•"/>
      <w:lvlJc w:val="left"/>
      <w:pPr>
        <w:ind w:left="4940" w:hanging="210"/>
      </w:pPr>
      <w:rPr>
        <w:rFonts w:hint="default"/>
        <w:lang w:val="en-US" w:eastAsia="en-US" w:bidi="en-US"/>
      </w:rPr>
    </w:lvl>
    <w:lvl w:ilvl="6" w:tplc="CB3E9F16">
      <w:numFmt w:val="bullet"/>
      <w:lvlText w:val="•"/>
      <w:lvlJc w:val="left"/>
      <w:pPr>
        <w:ind w:left="6080" w:hanging="210"/>
      </w:pPr>
      <w:rPr>
        <w:rFonts w:hint="default"/>
        <w:lang w:val="en-US" w:eastAsia="en-US" w:bidi="en-US"/>
      </w:rPr>
    </w:lvl>
    <w:lvl w:ilvl="7" w:tplc="863C2B98">
      <w:numFmt w:val="bullet"/>
      <w:lvlText w:val="•"/>
      <w:lvlJc w:val="left"/>
      <w:pPr>
        <w:ind w:left="7220" w:hanging="210"/>
      </w:pPr>
      <w:rPr>
        <w:rFonts w:hint="default"/>
        <w:lang w:val="en-US" w:eastAsia="en-US" w:bidi="en-US"/>
      </w:rPr>
    </w:lvl>
    <w:lvl w:ilvl="8" w:tplc="E794A3B6">
      <w:numFmt w:val="bullet"/>
      <w:lvlText w:val="•"/>
      <w:lvlJc w:val="left"/>
      <w:pPr>
        <w:ind w:left="8360" w:hanging="210"/>
      </w:pPr>
      <w:rPr>
        <w:rFonts w:hint="default"/>
        <w:lang w:val="en-US" w:eastAsia="en-US" w:bidi="en-US"/>
      </w:rPr>
    </w:lvl>
  </w:abstractNum>
  <w:abstractNum w:abstractNumId="8" w15:restartNumberingAfterBreak="0">
    <w:nsid w:val="537275EA"/>
    <w:multiLevelType w:val="hybridMultilevel"/>
    <w:tmpl w:val="DF9C1E36"/>
    <w:lvl w:ilvl="0" w:tplc="54720D38">
      <w:start w:val="1"/>
      <w:numFmt w:val="upperRoman"/>
      <w:lvlText w:val="%1."/>
      <w:lvlJc w:val="left"/>
      <w:pPr>
        <w:ind w:left="1335" w:hanging="482"/>
        <w:jc w:val="right"/>
      </w:pPr>
      <w:rPr>
        <w:rFonts w:ascii="Calibri" w:eastAsia="Calibri" w:hAnsi="Calibri" w:cs="Calibri" w:hint="default"/>
        <w:spacing w:val="-1"/>
        <w:w w:val="100"/>
        <w:sz w:val="24"/>
        <w:szCs w:val="24"/>
        <w:lang w:val="en-US" w:eastAsia="en-US" w:bidi="en-US"/>
      </w:rPr>
    </w:lvl>
    <w:lvl w:ilvl="1" w:tplc="7C22A060">
      <w:start w:val="1"/>
      <w:numFmt w:val="decimal"/>
      <w:lvlText w:val="%2."/>
      <w:lvlJc w:val="left"/>
      <w:pPr>
        <w:ind w:left="2055" w:hanging="361"/>
        <w:jc w:val="left"/>
      </w:pPr>
      <w:rPr>
        <w:rFonts w:ascii="Cambria" w:eastAsia="Cambria" w:hAnsi="Cambria" w:cs="Cambria" w:hint="default"/>
        <w:color w:val="575757"/>
        <w:spacing w:val="-1"/>
        <w:w w:val="99"/>
        <w:sz w:val="22"/>
        <w:szCs w:val="22"/>
        <w:lang w:val="en-US" w:eastAsia="en-US" w:bidi="en-US"/>
      </w:rPr>
    </w:lvl>
    <w:lvl w:ilvl="2" w:tplc="1D301CB0">
      <w:numFmt w:val="bullet"/>
      <w:lvlText w:val="•"/>
      <w:lvlJc w:val="left"/>
      <w:pPr>
        <w:ind w:left="3013" w:hanging="361"/>
      </w:pPr>
      <w:rPr>
        <w:rFonts w:hint="default"/>
        <w:lang w:val="en-US" w:eastAsia="en-US" w:bidi="en-US"/>
      </w:rPr>
    </w:lvl>
    <w:lvl w:ilvl="3" w:tplc="D758D9FA">
      <w:numFmt w:val="bullet"/>
      <w:lvlText w:val="•"/>
      <w:lvlJc w:val="left"/>
      <w:pPr>
        <w:ind w:left="3966" w:hanging="361"/>
      </w:pPr>
      <w:rPr>
        <w:rFonts w:hint="default"/>
        <w:lang w:val="en-US" w:eastAsia="en-US" w:bidi="en-US"/>
      </w:rPr>
    </w:lvl>
    <w:lvl w:ilvl="4" w:tplc="FAA2BDDA">
      <w:numFmt w:val="bullet"/>
      <w:lvlText w:val="•"/>
      <w:lvlJc w:val="left"/>
      <w:pPr>
        <w:ind w:left="4920" w:hanging="361"/>
      </w:pPr>
      <w:rPr>
        <w:rFonts w:hint="default"/>
        <w:lang w:val="en-US" w:eastAsia="en-US" w:bidi="en-US"/>
      </w:rPr>
    </w:lvl>
    <w:lvl w:ilvl="5" w:tplc="EB522602">
      <w:numFmt w:val="bullet"/>
      <w:lvlText w:val="•"/>
      <w:lvlJc w:val="left"/>
      <w:pPr>
        <w:ind w:left="5873" w:hanging="361"/>
      </w:pPr>
      <w:rPr>
        <w:rFonts w:hint="default"/>
        <w:lang w:val="en-US" w:eastAsia="en-US" w:bidi="en-US"/>
      </w:rPr>
    </w:lvl>
    <w:lvl w:ilvl="6" w:tplc="6DC24950">
      <w:numFmt w:val="bullet"/>
      <w:lvlText w:val="•"/>
      <w:lvlJc w:val="left"/>
      <w:pPr>
        <w:ind w:left="6826" w:hanging="361"/>
      </w:pPr>
      <w:rPr>
        <w:rFonts w:hint="default"/>
        <w:lang w:val="en-US" w:eastAsia="en-US" w:bidi="en-US"/>
      </w:rPr>
    </w:lvl>
    <w:lvl w:ilvl="7" w:tplc="FEA006FC">
      <w:numFmt w:val="bullet"/>
      <w:lvlText w:val="•"/>
      <w:lvlJc w:val="left"/>
      <w:pPr>
        <w:ind w:left="7780" w:hanging="361"/>
      </w:pPr>
      <w:rPr>
        <w:rFonts w:hint="default"/>
        <w:lang w:val="en-US" w:eastAsia="en-US" w:bidi="en-US"/>
      </w:rPr>
    </w:lvl>
    <w:lvl w:ilvl="8" w:tplc="42DC475C">
      <w:numFmt w:val="bullet"/>
      <w:lvlText w:val="•"/>
      <w:lvlJc w:val="left"/>
      <w:pPr>
        <w:ind w:left="8733" w:hanging="361"/>
      </w:pPr>
      <w:rPr>
        <w:rFonts w:hint="default"/>
        <w:lang w:val="en-US" w:eastAsia="en-US" w:bidi="en-US"/>
      </w:rPr>
    </w:lvl>
  </w:abstractNum>
  <w:abstractNum w:abstractNumId="9" w15:restartNumberingAfterBreak="0">
    <w:nsid w:val="5C1434DC"/>
    <w:multiLevelType w:val="hybridMultilevel"/>
    <w:tmpl w:val="3BE65FC8"/>
    <w:lvl w:ilvl="0" w:tplc="FE349E8C">
      <w:start w:val="1"/>
      <w:numFmt w:val="decimal"/>
      <w:lvlText w:val="(%1)"/>
      <w:lvlJc w:val="left"/>
      <w:pPr>
        <w:ind w:left="1302" w:hanging="328"/>
        <w:jc w:val="left"/>
      </w:pPr>
      <w:rPr>
        <w:rFonts w:hint="default"/>
        <w:i/>
        <w:w w:val="99"/>
        <w:lang w:val="en-US" w:eastAsia="en-US" w:bidi="en-US"/>
      </w:rPr>
    </w:lvl>
    <w:lvl w:ilvl="1" w:tplc="02ACED18">
      <w:numFmt w:val="bullet"/>
      <w:lvlText w:val="•"/>
      <w:lvlJc w:val="left"/>
      <w:pPr>
        <w:ind w:left="2234" w:hanging="328"/>
      </w:pPr>
      <w:rPr>
        <w:rFonts w:hint="default"/>
        <w:lang w:val="en-US" w:eastAsia="en-US" w:bidi="en-US"/>
      </w:rPr>
    </w:lvl>
    <w:lvl w:ilvl="2" w:tplc="4E8E194E">
      <w:numFmt w:val="bullet"/>
      <w:lvlText w:val="•"/>
      <w:lvlJc w:val="left"/>
      <w:pPr>
        <w:ind w:left="3168" w:hanging="328"/>
      </w:pPr>
      <w:rPr>
        <w:rFonts w:hint="default"/>
        <w:lang w:val="en-US" w:eastAsia="en-US" w:bidi="en-US"/>
      </w:rPr>
    </w:lvl>
    <w:lvl w:ilvl="3" w:tplc="0EE81692">
      <w:numFmt w:val="bullet"/>
      <w:lvlText w:val="•"/>
      <w:lvlJc w:val="left"/>
      <w:pPr>
        <w:ind w:left="4102" w:hanging="328"/>
      </w:pPr>
      <w:rPr>
        <w:rFonts w:hint="default"/>
        <w:lang w:val="en-US" w:eastAsia="en-US" w:bidi="en-US"/>
      </w:rPr>
    </w:lvl>
    <w:lvl w:ilvl="4" w:tplc="220EC2CE">
      <w:numFmt w:val="bullet"/>
      <w:lvlText w:val="•"/>
      <w:lvlJc w:val="left"/>
      <w:pPr>
        <w:ind w:left="5036" w:hanging="328"/>
      </w:pPr>
      <w:rPr>
        <w:rFonts w:hint="default"/>
        <w:lang w:val="en-US" w:eastAsia="en-US" w:bidi="en-US"/>
      </w:rPr>
    </w:lvl>
    <w:lvl w:ilvl="5" w:tplc="09041A8A">
      <w:numFmt w:val="bullet"/>
      <w:lvlText w:val="•"/>
      <w:lvlJc w:val="left"/>
      <w:pPr>
        <w:ind w:left="5970" w:hanging="328"/>
      </w:pPr>
      <w:rPr>
        <w:rFonts w:hint="default"/>
        <w:lang w:val="en-US" w:eastAsia="en-US" w:bidi="en-US"/>
      </w:rPr>
    </w:lvl>
    <w:lvl w:ilvl="6" w:tplc="78C8249A">
      <w:numFmt w:val="bullet"/>
      <w:lvlText w:val="•"/>
      <w:lvlJc w:val="left"/>
      <w:pPr>
        <w:ind w:left="6904" w:hanging="328"/>
      </w:pPr>
      <w:rPr>
        <w:rFonts w:hint="default"/>
        <w:lang w:val="en-US" w:eastAsia="en-US" w:bidi="en-US"/>
      </w:rPr>
    </w:lvl>
    <w:lvl w:ilvl="7" w:tplc="732E19F2">
      <w:numFmt w:val="bullet"/>
      <w:lvlText w:val="•"/>
      <w:lvlJc w:val="left"/>
      <w:pPr>
        <w:ind w:left="7838" w:hanging="328"/>
      </w:pPr>
      <w:rPr>
        <w:rFonts w:hint="default"/>
        <w:lang w:val="en-US" w:eastAsia="en-US" w:bidi="en-US"/>
      </w:rPr>
    </w:lvl>
    <w:lvl w:ilvl="8" w:tplc="AE4A0042">
      <w:numFmt w:val="bullet"/>
      <w:lvlText w:val="•"/>
      <w:lvlJc w:val="left"/>
      <w:pPr>
        <w:ind w:left="8772" w:hanging="328"/>
      </w:pPr>
      <w:rPr>
        <w:rFonts w:hint="default"/>
        <w:lang w:val="en-US" w:eastAsia="en-US" w:bidi="en-US"/>
      </w:rPr>
    </w:lvl>
  </w:abstractNum>
  <w:abstractNum w:abstractNumId="10" w15:restartNumberingAfterBreak="0">
    <w:nsid w:val="5EA11FA1"/>
    <w:multiLevelType w:val="hybridMultilevel"/>
    <w:tmpl w:val="3B48AA2C"/>
    <w:lvl w:ilvl="0" w:tplc="CC848EDE">
      <w:start w:val="1"/>
      <w:numFmt w:val="decimal"/>
      <w:lvlText w:val="%1."/>
      <w:lvlJc w:val="left"/>
      <w:pPr>
        <w:ind w:left="2084" w:hanging="389"/>
        <w:jc w:val="left"/>
      </w:pPr>
      <w:rPr>
        <w:rFonts w:ascii="Cambria" w:eastAsia="Cambria" w:hAnsi="Cambria" w:cs="Cambria" w:hint="default"/>
        <w:color w:val="575757"/>
        <w:spacing w:val="-1"/>
        <w:w w:val="99"/>
        <w:sz w:val="22"/>
        <w:szCs w:val="22"/>
        <w:lang w:val="en-US" w:eastAsia="en-US" w:bidi="en-US"/>
      </w:rPr>
    </w:lvl>
    <w:lvl w:ilvl="1" w:tplc="6040D320">
      <w:start w:val="1"/>
      <w:numFmt w:val="lowerLetter"/>
      <w:lvlText w:val="%2."/>
      <w:lvlJc w:val="left"/>
      <w:pPr>
        <w:ind w:left="2775" w:hanging="362"/>
        <w:jc w:val="left"/>
      </w:pPr>
      <w:rPr>
        <w:rFonts w:ascii="Cambria" w:eastAsia="Cambria" w:hAnsi="Cambria" w:cs="Cambria" w:hint="default"/>
        <w:color w:val="575757"/>
        <w:spacing w:val="-1"/>
        <w:w w:val="99"/>
        <w:sz w:val="22"/>
        <w:szCs w:val="22"/>
        <w:lang w:val="en-US" w:eastAsia="en-US" w:bidi="en-US"/>
      </w:rPr>
    </w:lvl>
    <w:lvl w:ilvl="2" w:tplc="14E03144">
      <w:numFmt w:val="bullet"/>
      <w:lvlText w:val="•"/>
      <w:lvlJc w:val="left"/>
      <w:pPr>
        <w:ind w:left="3653" w:hanging="362"/>
      </w:pPr>
      <w:rPr>
        <w:rFonts w:hint="default"/>
        <w:lang w:val="en-US" w:eastAsia="en-US" w:bidi="en-US"/>
      </w:rPr>
    </w:lvl>
    <w:lvl w:ilvl="3" w:tplc="7B804272">
      <w:numFmt w:val="bullet"/>
      <w:lvlText w:val="•"/>
      <w:lvlJc w:val="left"/>
      <w:pPr>
        <w:ind w:left="4526" w:hanging="362"/>
      </w:pPr>
      <w:rPr>
        <w:rFonts w:hint="default"/>
        <w:lang w:val="en-US" w:eastAsia="en-US" w:bidi="en-US"/>
      </w:rPr>
    </w:lvl>
    <w:lvl w:ilvl="4" w:tplc="9050C550">
      <w:numFmt w:val="bullet"/>
      <w:lvlText w:val="•"/>
      <w:lvlJc w:val="left"/>
      <w:pPr>
        <w:ind w:left="5400" w:hanging="362"/>
      </w:pPr>
      <w:rPr>
        <w:rFonts w:hint="default"/>
        <w:lang w:val="en-US" w:eastAsia="en-US" w:bidi="en-US"/>
      </w:rPr>
    </w:lvl>
    <w:lvl w:ilvl="5" w:tplc="164CBF0C">
      <w:numFmt w:val="bullet"/>
      <w:lvlText w:val="•"/>
      <w:lvlJc w:val="left"/>
      <w:pPr>
        <w:ind w:left="6273" w:hanging="362"/>
      </w:pPr>
      <w:rPr>
        <w:rFonts w:hint="default"/>
        <w:lang w:val="en-US" w:eastAsia="en-US" w:bidi="en-US"/>
      </w:rPr>
    </w:lvl>
    <w:lvl w:ilvl="6" w:tplc="E8F49666">
      <w:numFmt w:val="bullet"/>
      <w:lvlText w:val="•"/>
      <w:lvlJc w:val="left"/>
      <w:pPr>
        <w:ind w:left="7146" w:hanging="362"/>
      </w:pPr>
      <w:rPr>
        <w:rFonts w:hint="default"/>
        <w:lang w:val="en-US" w:eastAsia="en-US" w:bidi="en-US"/>
      </w:rPr>
    </w:lvl>
    <w:lvl w:ilvl="7" w:tplc="6D142790">
      <w:numFmt w:val="bullet"/>
      <w:lvlText w:val="•"/>
      <w:lvlJc w:val="left"/>
      <w:pPr>
        <w:ind w:left="8020" w:hanging="362"/>
      </w:pPr>
      <w:rPr>
        <w:rFonts w:hint="default"/>
        <w:lang w:val="en-US" w:eastAsia="en-US" w:bidi="en-US"/>
      </w:rPr>
    </w:lvl>
    <w:lvl w:ilvl="8" w:tplc="2EC0FF4A">
      <w:numFmt w:val="bullet"/>
      <w:lvlText w:val="•"/>
      <w:lvlJc w:val="left"/>
      <w:pPr>
        <w:ind w:left="8893" w:hanging="362"/>
      </w:pPr>
      <w:rPr>
        <w:rFonts w:hint="default"/>
        <w:lang w:val="en-US" w:eastAsia="en-US" w:bidi="en-US"/>
      </w:rPr>
    </w:lvl>
  </w:abstractNum>
  <w:abstractNum w:abstractNumId="11" w15:restartNumberingAfterBreak="0">
    <w:nsid w:val="75103B4F"/>
    <w:multiLevelType w:val="hybridMultilevel"/>
    <w:tmpl w:val="EB70CBAE"/>
    <w:lvl w:ilvl="0" w:tplc="8E666B2E">
      <w:start w:val="1"/>
      <w:numFmt w:val="upperRoman"/>
      <w:lvlText w:val="%1."/>
      <w:lvlJc w:val="left"/>
      <w:pPr>
        <w:ind w:left="2165" w:hanging="488"/>
        <w:jc w:val="right"/>
      </w:pPr>
      <w:rPr>
        <w:rFonts w:ascii="Cambria" w:eastAsia="Cambria" w:hAnsi="Cambria" w:cs="Cambria" w:hint="default"/>
        <w:spacing w:val="-2"/>
        <w:w w:val="100"/>
        <w:sz w:val="24"/>
        <w:szCs w:val="24"/>
        <w:lang w:val="en-US" w:eastAsia="en-US" w:bidi="en-US"/>
      </w:rPr>
    </w:lvl>
    <w:lvl w:ilvl="1" w:tplc="4064CFB0">
      <w:numFmt w:val="bullet"/>
      <w:lvlText w:val="•"/>
      <w:lvlJc w:val="left"/>
      <w:pPr>
        <w:ind w:left="3008" w:hanging="488"/>
      </w:pPr>
      <w:rPr>
        <w:rFonts w:hint="default"/>
        <w:lang w:val="en-US" w:eastAsia="en-US" w:bidi="en-US"/>
      </w:rPr>
    </w:lvl>
    <w:lvl w:ilvl="2" w:tplc="1F36AB0C">
      <w:numFmt w:val="bullet"/>
      <w:lvlText w:val="•"/>
      <w:lvlJc w:val="left"/>
      <w:pPr>
        <w:ind w:left="3856" w:hanging="488"/>
      </w:pPr>
      <w:rPr>
        <w:rFonts w:hint="default"/>
        <w:lang w:val="en-US" w:eastAsia="en-US" w:bidi="en-US"/>
      </w:rPr>
    </w:lvl>
    <w:lvl w:ilvl="3" w:tplc="84961048">
      <w:numFmt w:val="bullet"/>
      <w:lvlText w:val="•"/>
      <w:lvlJc w:val="left"/>
      <w:pPr>
        <w:ind w:left="4704" w:hanging="488"/>
      </w:pPr>
      <w:rPr>
        <w:rFonts w:hint="default"/>
        <w:lang w:val="en-US" w:eastAsia="en-US" w:bidi="en-US"/>
      </w:rPr>
    </w:lvl>
    <w:lvl w:ilvl="4" w:tplc="F78404A4">
      <w:numFmt w:val="bullet"/>
      <w:lvlText w:val="•"/>
      <w:lvlJc w:val="left"/>
      <w:pPr>
        <w:ind w:left="5552" w:hanging="488"/>
      </w:pPr>
      <w:rPr>
        <w:rFonts w:hint="default"/>
        <w:lang w:val="en-US" w:eastAsia="en-US" w:bidi="en-US"/>
      </w:rPr>
    </w:lvl>
    <w:lvl w:ilvl="5" w:tplc="539E69A4">
      <w:numFmt w:val="bullet"/>
      <w:lvlText w:val="•"/>
      <w:lvlJc w:val="left"/>
      <w:pPr>
        <w:ind w:left="6400" w:hanging="488"/>
      </w:pPr>
      <w:rPr>
        <w:rFonts w:hint="default"/>
        <w:lang w:val="en-US" w:eastAsia="en-US" w:bidi="en-US"/>
      </w:rPr>
    </w:lvl>
    <w:lvl w:ilvl="6" w:tplc="32042ACE">
      <w:numFmt w:val="bullet"/>
      <w:lvlText w:val="•"/>
      <w:lvlJc w:val="left"/>
      <w:pPr>
        <w:ind w:left="7248" w:hanging="488"/>
      </w:pPr>
      <w:rPr>
        <w:rFonts w:hint="default"/>
        <w:lang w:val="en-US" w:eastAsia="en-US" w:bidi="en-US"/>
      </w:rPr>
    </w:lvl>
    <w:lvl w:ilvl="7" w:tplc="7F507ED4">
      <w:numFmt w:val="bullet"/>
      <w:lvlText w:val="•"/>
      <w:lvlJc w:val="left"/>
      <w:pPr>
        <w:ind w:left="8096" w:hanging="488"/>
      </w:pPr>
      <w:rPr>
        <w:rFonts w:hint="default"/>
        <w:lang w:val="en-US" w:eastAsia="en-US" w:bidi="en-US"/>
      </w:rPr>
    </w:lvl>
    <w:lvl w:ilvl="8" w:tplc="0492B48C">
      <w:numFmt w:val="bullet"/>
      <w:lvlText w:val="•"/>
      <w:lvlJc w:val="left"/>
      <w:pPr>
        <w:ind w:left="8944" w:hanging="488"/>
      </w:pPr>
      <w:rPr>
        <w:rFonts w:hint="default"/>
        <w:lang w:val="en-US" w:eastAsia="en-US" w:bidi="en-US"/>
      </w:rPr>
    </w:lvl>
  </w:abstractNum>
  <w:num w:numId="1" w16cid:durableId="1480076798">
    <w:abstractNumId w:val="4"/>
  </w:num>
  <w:num w:numId="2" w16cid:durableId="441146355">
    <w:abstractNumId w:val="7"/>
  </w:num>
  <w:num w:numId="3" w16cid:durableId="2082672760">
    <w:abstractNumId w:val="3"/>
  </w:num>
  <w:num w:numId="4" w16cid:durableId="2129858999">
    <w:abstractNumId w:val="10"/>
  </w:num>
  <w:num w:numId="5" w16cid:durableId="1171409104">
    <w:abstractNumId w:val="2"/>
  </w:num>
  <w:num w:numId="6" w16cid:durableId="776632215">
    <w:abstractNumId w:val="9"/>
  </w:num>
  <w:num w:numId="7" w16cid:durableId="1155102933">
    <w:abstractNumId w:val="1"/>
  </w:num>
  <w:num w:numId="8" w16cid:durableId="173615447">
    <w:abstractNumId w:val="6"/>
  </w:num>
  <w:num w:numId="9" w16cid:durableId="47001491">
    <w:abstractNumId w:val="8"/>
  </w:num>
  <w:num w:numId="10" w16cid:durableId="1550993845">
    <w:abstractNumId w:val="0"/>
  </w:num>
  <w:num w:numId="11" w16cid:durableId="943079379">
    <w:abstractNumId w:val="5"/>
  </w:num>
  <w:num w:numId="12" w16cid:durableId="737440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B7"/>
    <w:rsid w:val="000129FE"/>
    <w:rsid w:val="00015CFC"/>
    <w:rsid w:val="000346EB"/>
    <w:rsid w:val="00070D19"/>
    <w:rsid w:val="000902EC"/>
    <w:rsid w:val="00095F54"/>
    <w:rsid w:val="00096CB9"/>
    <w:rsid w:val="000F01B7"/>
    <w:rsid w:val="000F5EB3"/>
    <w:rsid w:val="00102166"/>
    <w:rsid w:val="001031C9"/>
    <w:rsid w:val="00151151"/>
    <w:rsid w:val="0015564F"/>
    <w:rsid w:val="0017551A"/>
    <w:rsid w:val="001B0690"/>
    <w:rsid w:val="001B2517"/>
    <w:rsid w:val="001B328E"/>
    <w:rsid w:val="001D6F6A"/>
    <w:rsid w:val="001E016E"/>
    <w:rsid w:val="001E63C9"/>
    <w:rsid w:val="001F0218"/>
    <w:rsid w:val="002E7CF2"/>
    <w:rsid w:val="002F0671"/>
    <w:rsid w:val="002F32CF"/>
    <w:rsid w:val="002F361C"/>
    <w:rsid w:val="00300B7F"/>
    <w:rsid w:val="0034190C"/>
    <w:rsid w:val="00391A2F"/>
    <w:rsid w:val="003C1EDF"/>
    <w:rsid w:val="003C413A"/>
    <w:rsid w:val="00400693"/>
    <w:rsid w:val="00413FC9"/>
    <w:rsid w:val="0041454E"/>
    <w:rsid w:val="00443A86"/>
    <w:rsid w:val="00453AE7"/>
    <w:rsid w:val="004643EC"/>
    <w:rsid w:val="00476D1A"/>
    <w:rsid w:val="00477596"/>
    <w:rsid w:val="00486C68"/>
    <w:rsid w:val="00493B8C"/>
    <w:rsid w:val="004E1F92"/>
    <w:rsid w:val="00512853"/>
    <w:rsid w:val="00547CF9"/>
    <w:rsid w:val="00577430"/>
    <w:rsid w:val="00581EB9"/>
    <w:rsid w:val="00597002"/>
    <w:rsid w:val="005D5E42"/>
    <w:rsid w:val="005D6ABD"/>
    <w:rsid w:val="005F2681"/>
    <w:rsid w:val="005F3E4B"/>
    <w:rsid w:val="006212F5"/>
    <w:rsid w:val="006311B4"/>
    <w:rsid w:val="00675997"/>
    <w:rsid w:val="006A125F"/>
    <w:rsid w:val="006A3BDA"/>
    <w:rsid w:val="006D56AB"/>
    <w:rsid w:val="007234F5"/>
    <w:rsid w:val="00745ABC"/>
    <w:rsid w:val="00752D5C"/>
    <w:rsid w:val="0077046B"/>
    <w:rsid w:val="007D6F8F"/>
    <w:rsid w:val="007E2840"/>
    <w:rsid w:val="0085025B"/>
    <w:rsid w:val="008547D5"/>
    <w:rsid w:val="0088526A"/>
    <w:rsid w:val="008854C3"/>
    <w:rsid w:val="008A4E51"/>
    <w:rsid w:val="008C537D"/>
    <w:rsid w:val="008F3AED"/>
    <w:rsid w:val="00932442"/>
    <w:rsid w:val="00934D07"/>
    <w:rsid w:val="009547A5"/>
    <w:rsid w:val="00983943"/>
    <w:rsid w:val="00983CEC"/>
    <w:rsid w:val="009C07F6"/>
    <w:rsid w:val="00A26C4C"/>
    <w:rsid w:val="00A2754F"/>
    <w:rsid w:val="00A64AD8"/>
    <w:rsid w:val="00A919EC"/>
    <w:rsid w:val="00AC13AD"/>
    <w:rsid w:val="00AC6BBC"/>
    <w:rsid w:val="00AF69DA"/>
    <w:rsid w:val="00AF6B63"/>
    <w:rsid w:val="00B12952"/>
    <w:rsid w:val="00B42FD5"/>
    <w:rsid w:val="00B45DDB"/>
    <w:rsid w:val="00B46FA9"/>
    <w:rsid w:val="00B5416E"/>
    <w:rsid w:val="00B54CCE"/>
    <w:rsid w:val="00B9710B"/>
    <w:rsid w:val="00BA15C4"/>
    <w:rsid w:val="00BA2E11"/>
    <w:rsid w:val="00BB59E7"/>
    <w:rsid w:val="00BE653D"/>
    <w:rsid w:val="00C61CEF"/>
    <w:rsid w:val="00C916E8"/>
    <w:rsid w:val="00CC6271"/>
    <w:rsid w:val="00CE41A4"/>
    <w:rsid w:val="00D13089"/>
    <w:rsid w:val="00D135FE"/>
    <w:rsid w:val="00D1576C"/>
    <w:rsid w:val="00D2376B"/>
    <w:rsid w:val="00D23E39"/>
    <w:rsid w:val="00D4447D"/>
    <w:rsid w:val="00D46CEA"/>
    <w:rsid w:val="00D62108"/>
    <w:rsid w:val="00DB0453"/>
    <w:rsid w:val="00DE1316"/>
    <w:rsid w:val="00DE4F0B"/>
    <w:rsid w:val="00E118C3"/>
    <w:rsid w:val="00E1674D"/>
    <w:rsid w:val="00EB4769"/>
    <w:rsid w:val="00EB589D"/>
    <w:rsid w:val="00EB70D0"/>
    <w:rsid w:val="00EE4893"/>
    <w:rsid w:val="00EF43E2"/>
    <w:rsid w:val="00F05E86"/>
    <w:rsid w:val="00F47ABF"/>
    <w:rsid w:val="00F47BC3"/>
    <w:rsid w:val="00F50C6E"/>
    <w:rsid w:val="00F514D8"/>
    <w:rsid w:val="00F5325F"/>
    <w:rsid w:val="00F64D4E"/>
    <w:rsid w:val="00F70A6E"/>
    <w:rsid w:val="00F84A2C"/>
    <w:rsid w:val="00FA758E"/>
    <w:rsid w:val="00FB3955"/>
    <w:rsid w:val="00FC083C"/>
    <w:rsid w:val="00FC0A16"/>
    <w:rsid w:val="00FE2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F4048"/>
  <w15:docId w15:val="{F03EA638-1292-4666-BA04-568A172E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818" w:right="799"/>
      <w:jc w:val="center"/>
      <w:outlineLvl w:val="0"/>
    </w:pPr>
    <w:rPr>
      <w:b/>
      <w:bCs/>
      <w:sz w:val="40"/>
      <w:szCs w:val="40"/>
    </w:rPr>
  </w:style>
  <w:style w:type="paragraph" w:styleId="Heading2">
    <w:name w:val="heading 2"/>
    <w:basedOn w:val="Normal"/>
    <w:uiPriority w:val="9"/>
    <w:unhideWhenUsed/>
    <w:qFormat/>
    <w:pPr>
      <w:ind w:left="255"/>
      <w:jc w:val="both"/>
      <w:outlineLvl w:val="1"/>
    </w:pPr>
    <w:rPr>
      <w:b/>
      <w:bCs/>
      <w:sz w:val="36"/>
      <w:szCs w:val="36"/>
    </w:rPr>
  </w:style>
  <w:style w:type="paragraph" w:styleId="Heading3">
    <w:name w:val="heading 3"/>
    <w:basedOn w:val="Normal"/>
    <w:uiPriority w:val="9"/>
    <w:unhideWhenUsed/>
    <w:qFormat/>
    <w:pPr>
      <w:spacing w:before="141"/>
      <w:ind w:left="255"/>
      <w:outlineLvl w:val="2"/>
    </w:pPr>
    <w:rPr>
      <w:sz w:val="36"/>
      <w:szCs w:val="36"/>
    </w:rPr>
  </w:style>
  <w:style w:type="paragraph" w:styleId="Heading4">
    <w:name w:val="heading 4"/>
    <w:basedOn w:val="Normal"/>
    <w:uiPriority w:val="9"/>
    <w:unhideWhenUsed/>
    <w:qFormat/>
    <w:pPr>
      <w:ind w:left="1335"/>
      <w:outlineLvl w:val="3"/>
    </w:pPr>
    <w:rPr>
      <w:rFonts w:ascii="Calibri" w:eastAsia="Calibri" w:hAnsi="Calibri" w:cs="Calibri"/>
      <w:sz w:val="24"/>
      <w:szCs w:val="24"/>
    </w:rPr>
  </w:style>
  <w:style w:type="paragraph" w:styleId="Heading5">
    <w:name w:val="heading 5"/>
    <w:basedOn w:val="Normal"/>
    <w:uiPriority w:val="9"/>
    <w:unhideWhenUsed/>
    <w:qFormat/>
    <w:pPr>
      <w:ind w:left="1335"/>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4"/>
      <w:ind w:left="1085"/>
    </w:pPr>
    <w:rPr>
      <w:b/>
      <w:bCs/>
      <w:sz w:val="24"/>
      <w:szCs w:val="24"/>
      <w:u w:val="single" w:color="000000"/>
    </w:rPr>
  </w:style>
  <w:style w:type="paragraph" w:styleId="TOC2">
    <w:name w:val="toc 2"/>
    <w:basedOn w:val="Normal"/>
    <w:uiPriority w:val="1"/>
    <w:qFormat/>
    <w:pPr>
      <w:spacing w:before="22"/>
      <w:ind w:left="2165" w:hanging="633"/>
    </w:pPr>
    <w:rPr>
      <w:sz w:val="24"/>
      <w:szCs w:val="24"/>
      <w:u w:val="single" w:color="000000"/>
    </w:rPr>
  </w:style>
  <w:style w:type="paragraph" w:styleId="TOC3">
    <w:name w:val="toc 3"/>
    <w:basedOn w:val="Normal"/>
    <w:uiPriority w:val="1"/>
    <w:qFormat/>
    <w:pPr>
      <w:spacing w:before="22"/>
      <w:ind w:left="2165" w:hanging="566"/>
    </w:pPr>
    <w:rPr>
      <w:sz w:val="24"/>
      <w:szCs w:val="24"/>
      <w:u w:val="single" w:color="000000"/>
    </w:rPr>
  </w:style>
  <w:style w:type="paragraph" w:styleId="TOC4">
    <w:name w:val="toc 4"/>
    <w:basedOn w:val="Normal"/>
    <w:uiPriority w:val="1"/>
    <w:qFormat/>
    <w:pPr>
      <w:spacing w:line="281" w:lineRule="exact"/>
      <w:ind w:left="2165" w:hanging="488"/>
    </w:pPr>
    <w:rPr>
      <w:sz w:val="24"/>
      <w:szCs w:val="24"/>
      <w:u w:val="single" w:color="000000"/>
    </w:rPr>
  </w:style>
  <w:style w:type="paragraph" w:styleId="TOC5">
    <w:name w:val="toc 5"/>
    <w:basedOn w:val="Normal"/>
    <w:uiPriority w:val="1"/>
    <w:qFormat/>
    <w:pPr>
      <w:spacing w:line="281" w:lineRule="exact"/>
      <w:ind w:left="1805"/>
    </w:pPr>
    <w:rPr>
      <w:sz w:val="24"/>
      <w:szCs w:val="24"/>
      <w:u w:val="single" w:color="000000"/>
    </w:rPr>
  </w:style>
  <w:style w:type="paragraph" w:styleId="BodyText">
    <w:name w:val="Body Text"/>
    <w:basedOn w:val="Normal"/>
    <w:uiPriority w:val="1"/>
    <w:qFormat/>
  </w:style>
  <w:style w:type="paragraph" w:styleId="ListParagraph">
    <w:name w:val="List Paragraph"/>
    <w:basedOn w:val="Normal"/>
    <w:uiPriority w:val="1"/>
    <w:qFormat/>
    <w:pPr>
      <w:ind w:left="2082" w:hanging="391"/>
    </w:pPr>
  </w:style>
  <w:style w:type="paragraph" w:customStyle="1" w:styleId="TableParagraph">
    <w:name w:val="Table Paragraph"/>
    <w:basedOn w:val="Normal"/>
    <w:uiPriority w:val="1"/>
    <w:qFormat/>
  </w:style>
  <w:style w:type="paragraph" w:styleId="Revision">
    <w:name w:val="Revision"/>
    <w:hidden/>
    <w:uiPriority w:val="99"/>
    <w:semiHidden/>
    <w:rsid w:val="004E1F92"/>
    <w:pPr>
      <w:widowControl/>
      <w:autoSpaceDE/>
      <w:autoSpaceDN/>
    </w:pPr>
    <w:rPr>
      <w:rFonts w:ascii="Cambria" w:eastAsia="Cambria" w:hAnsi="Cambria" w:cs="Cambria"/>
      <w:lang w:bidi="en-US"/>
    </w:rPr>
  </w:style>
  <w:style w:type="character" w:styleId="CommentReference">
    <w:name w:val="annotation reference"/>
    <w:basedOn w:val="DefaultParagraphFont"/>
    <w:uiPriority w:val="99"/>
    <w:semiHidden/>
    <w:unhideWhenUsed/>
    <w:rsid w:val="00597002"/>
    <w:rPr>
      <w:sz w:val="16"/>
      <w:szCs w:val="16"/>
    </w:rPr>
  </w:style>
  <w:style w:type="paragraph" w:styleId="CommentText">
    <w:name w:val="annotation text"/>
    <w:basedOn w:val="Normal"/>
    <w:link w:val="CommentTextChar"/>
    <w:uiPriority w:val="99"/>
    <w:unhideWhenUsed/>
    <w:rsid w:val="00597002"/>
    <w:rPr>
      <w:sz w:val="20"/>
      <w:szCs w:val="20"/>
    </w:rPr>
  </w:style>
  <w:style w:type="character" w:customStyle="1" w:styleId="CommentTextChar">
    <w:name w:val="Comment Text Char"/>
    <w:basedOn w:val="DefaultParagraphFont"/>
    <w:link w:val="CommentText"/>
    <w:uiPriority w:val="99"/>
    <w:rsid w:val="00597002"/>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597002"/>
    <w:rPr>
      <w:b/>
      <w:bCs/>
    </w:rPr>
  </w:style>
  <w:style w:type="character" w:customStyle="1" w:styleId="CommentSubjectChar">
    <w:name w:val="Comment Subject Char"/>
    <w:basedOn w:val="CommentTextChar"/>
    <w:link w:val="CommentSubject"/>
    <w:uiPriority w:val="99"/>
    <w:semiHidden/>
    <w:rsid w:val="00597002"/>
    <w:rPr>
      <w:rFonts w:ascii="Cambria" w:eastAsia="Cambria" w:hAnsi="Cambria" w:cs="Cambria"/>
      <w:b/>
      <w:bCs/>
      <w:sz w:val="20"/>
      <w:szCs w:val="20"/>
      <w:lang w:bidi="en-US"/>
    </w:rPr>
  </w:style>
  <w:style w:type="paragraph" w:styleId="Header">
    <w:name w:val="header"/>
    <w:basedOn w:val="Normal"/>
    <w:link w:val="HeaderChar"/>
    <w:uiPriority w:val="99"/>
    <w:unhideWhenUsed/>
    <w:rsid w:val="00F47BC3"/>
    <w:pPr>
      <w:tabs>
        <w:tab w:val="center" w:pos="4680"/>
        <w:tab w:val="right" w:pos="9360"/>
      </w:tabs>
    </w:pPr>
  </w:style>
  <w:style w:type="character" w:customStyle="1" w:styleId="HeaderChar">
    <w:name w:val="Header Char"/>
    <w:basedOn w:val="DefaultParagraphFont"/>
    <w:link w:val="Header"/>
    <w:uiPriority w:val="99"/>
    <w:rsid w:val="00F47BC3"/>
    <w:rPr>
      <w:rFonts w:ascii="Cambria" w:eastAsia="Cambria" w:hAnsi="Cambria" w:cs="Cambria"/>
      <w:lang w:bidi="en-US"/>
    </w:rPr>
  </w:style>
  <w:style w:type="paragraph" w:styleId="Footer">
    <w:name w:val="footer"/>
    <w:basedOn w:val="Normal"/>
    <w:link w:val="FooterChar"/>
    <w:uiPriority w:val="99"/>
    <w:unhideWhenUsed/>
    <w:rsid w:val="00F47BC3"/>
    <w:pPr>
      <w:tabs>
        <w:tab w:val="center" w:pos="4680"/>
        <w:tab w:val="right" w:pos="9360"/>
      </w:tabs>
    </w:pPr>
  </w:style>
  <w:style w:type="character" w:customStyle="1" w:styleId="FooterChar">
    <w:name w:val="Footer Char"/>
    <w:basedOn w:val="DefaultParagraphFont"/>
    <w:link w:val="Footer"/>
    <w:uiPriority w:val="99"/>
    <w:rsid w:val="00F47BC3"/>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www.ecfr.gov/cgi-bin/text-" TargetMode="External"/><Relationship Id="rId39" Type="http://schemas.openxmlformats.org/officeDocument/2006/relationships/hyperlink" Target="https://msgrants.fluxx.io/"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yperlink" Target="mailto:msgrants@afdo.org" TargetMode="External"/><Relationship Id="rId42" Type="http://schemas.openxmlformats.org/officeDocument/2006/relationships/hyperlink" Target="https://msgrants.fluxx.io/"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yperlink" Target="http://www.ecfr.gov/cgi-bin/text-" TargetMode="External"/><Relationship Id="rId33" Type="http://schemas.openxmlformats.org/officeDocument/2006/relationships/hyperlink" Target="https://msgrants.fluxx.io/" TargetMode="External"/><Relationship Id="rId38" Type="http://schemas.openxmlformats.org/officeDocument/2006/relationships/hyperlink" Target="http://msgrants.fluxx.io/" TargetMode="External"/><Relationship Id="rId46"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msgrants@afdo.org" TargetMode="External"/><Relationship Id="rId29" Type="http://schemas.openxmlformats.org/officeDocument/2006/relationships/hyperlink" Target="https://www.gsa.gov/travel/plan-book/per-diem-rates" TargetMode="External"/><Relationship Id="rId41" Type="http://schemas.openxmlformats.org/officeDocument/2006/relationships/hyperlink" Target="http://afdo.org/msgr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do.org/grants/msgrants" TargetMode="External"/><Relationship Id="rId24" Type="http://schemas.openxmlformats.org/officeDocument/2006/relationships/header" Target="header9.xml"/><Relationship Id="rId32" Type="http://schemas.openxmlformats.org/officeDocument/2006/relationships/hyperlink" Target="mailto:msgrants@afdo.org" TargetMode="External"/><Relationship Id="rId37" Type="http://schemas.openxmlformats.org/officeDocument/2006/relationships/hyperlink" Target="https://msgrants.fluxx.io/" TargetMode="External"/><Relationship Id="rId40" Type="http://schemas.openxmlformats.org/officeDocument/2006/relationships/hyperlink" Target="mailto:msgrants@afdo.org" TargetMode="External"/><Relationship Id="rId45"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3.xml"/><Relationship Id="rId28" Type="http://schemas.openxmlformats.org/officeDocument/2006/relationships/hyperlink" Target="https://www.gsa.gov/travel/plan-book/per-diem-rates" TargetMode="External"/><Relationship Id="rId36" Type="http://schemas.openxmlformats.org/officeDocument/2006/relationships/hyperlink" Target="http://afdo.org/msgrants/browsers" TargetMode="External"/><Relationship Id="rId49" Type="http://schemas.openxmlformats.org/officeDocument/2006/relationships/fontTable" Target="fontTable.xml"/><Relationship Id="rId10" Type="http://schemas.openxmlformats.org/officeDocument/2006/relationships/image" Target="cid:image001.png@01DA76BD.85E38D30" TargetMode="External"/><Relationship Id="rId19" Type="http://schemas.openxmlformats.org/officeDocument/2006/relationships/header" Target="header6.xml"/><Relationship Id="rId31" Type="http://schemas.openxmlformats.org/officeDocument/2006/relationships/hyperlink" Target="http://www.afdo.org/grants/browsers/" TargetMode="External"/><Relationship Id="rId44" Type="http://schemas.openxmlformats.org/officeDocument/2006/relationships/hyperlink" Target="mailto:msgrants@afdo.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faa.gov/uas/public_safety_gov/" TargetMode="External"/><Relationship Id="rId30" Type="http://schemas.openxmlformats.org/officeDocument/2006/relationships/hyperlink" Target="http://www.afdo.org/grants/browsers/" TargetMode="External"/><Relationship Id="rId35" Type="http://schemas.openxmlformats.org/officeDocument/2006/relationships/hyperlink" Target="http://afdo.org/grants/msgrants" TargetMode="External"/><Relationship Id="rId43" Type="http://schemas.openxmlformats.org/officeDocument/2006/relationships/hyperlink" Target="http://afdo.org/msgrants/browsers" TargetMode="External"/><Relationship Id="rId48" Type="http://schemas.openxmlformats.org/officeDocument/2006/relationships/header" Target="header12.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9CBDB-6391-472E-879C-260A57CFF26E}">
  <ds:schemaRefs>
    <ds:schemaRef ds:uri="http://schemas.openxmlformats.org/officeDocument/2006/bibliography"/>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14</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Grant Guidance</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Guidance</dc:title>
  <dc:creator>Michael Turner</dc:creator>
  <cp:keywords>www.afdo.org</cp:keywords>
  <cp:lastModifiedBy>Cathy Hosman</cp:lastModifiedBy>
  <cp:revision>2</cp:revision>
  <dcterms:created xsi:type="dcterms:W3CDTF">2024-10-03T14:52:00Z</dcterms:created>
  <dcterms:modified xsi:type="dcterms:W3CDTF">2024-10-03T14:52:00Z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Acrobat PDFMaker 22 for Word</vt:lpwstr>
  </property>
  <property fmtid="{D5CDD505-2E9C-101B-9397-08002B2CF9AE}" pid="4" name="LastSaved">
    <vt:filetime>2023-09-19T00:00:00Z</vt:filetime>
  </property>
</Properties>
</file>