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3" w:type="dxa"/>
        <w:tblLook w:val="04A0" w:firstRow="1" w:lastRow="0" w:firstColumn="1" w:lastColumn="0" w:noHBand="0" w:noVBand="1"/>
      </w:tblPr>
      <w:tblGrid>
        <w:gridCol w:w="5406"/>
        <w:gridCol w:w="5407"/>
      </w:tblGrid>
      <w:tr w:rsidR="00897F61" w:rsidRPr="00897F61" w14:paraId="4EEA3F23" w14:textId="77777777" w:rsidTr="00BC6259">
        <w:trPr>
          <w:trHeight w:val="301"/>
        </w:trPr>
        <w:tc>
          <w:tcPr>
            <w:tcW w:w="5406" w:type="dxa"/>
          </w:tcPr>
          <w:p w14:paraId="78962B68" w14:textId="5AFCD4FD" w:rsidR="00AA40B6" w:rsidRPr="00897F61" w:rsidRDefault="000C7C1E" w:rsidP="00620F40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Facility</w:t>
            </w:r>
            <w:r w:rsidR="00607C62" w:rsidRPr="00897F61">
              <w:rPr>
                <w:rFonts w:ascii="Arial" w:hAnsi="Arial" w:cs="Arial"/>
              </w:rPr>
              <w:t xml:space="preserve"> name:</w:t>
            </w:r>
          </w:p>
          <w:p w14:paraId="412BF788" w14:textId="489AE028" w:rsidR="000C7C1E" w:rsidRPr="00897F61" w:rsidRDefault="000C7C1E" w:rsidP="00620F40">
            <w:pPr>
              <w:rPr>
                <w:rFonts w:ascii="Arial" w:hAnsi="Arial" w:cs="Arial"/>
              </w:rPr>
            </w:pPr>
          </w:p>
        </w:tc>
        <w:tc>
          <w:tcPr>
            <w:tcW w:w="5406" w:type="dxa"/>
          </w:tcPr>
          <w:p w14:paraId="4EC3F712" w14:textId="1D43D7C8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RFE Permit</w:t>
            </w:r>
            <w:r w:rsidR="00A20E55" w:rsidRPr="00897F61">
              <w:rPr>
                <w:rFonts w:ascii="Arial" w:hAnsi="Arial" w:cs="Arial"/>
              </w:rPr>
              <w:t xml:space="preserve">/License </w:t>
            </w:r>
            <w:r w:rsidRPr="00897F61">
              <w:rPr>
                <w:rFonts w:ascii="Arial" w:hAnsi="Arial" w:cs="Arial"/>
              </w:rPr>
              <w:t>Number:</w:t>
            </w:r>
          </w:p>
        </w:tc>
      </w:tr>
      <w:tr w:rsidR="00897F61" w:rsidRPr="00897F61" w14:paraId="5EACF230" w14:textId="77777777" w:rsidTr="00BC6259">
        <w:trPr>
          <w:trHeight w:val="301"/>
        </w:trPr>
        <w:tc>
          <w:tcPr>
            <w:tcW w:w="5406" w:type="dxa"/>
          </w:tcPr>
          <w:p w14:paraId="5F433B86" w14:textId="314F63F7" w:rsidR="00026CE2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Address:</w:t>
            </w:r>
          </w:p>
          <w:p w14:paraId="0B84F424" w14:textId="2ACBC1BE" w:rsidR="000C7C1E" w:rsidRPr="00897F61" w:rsidRDefault="000C7C1E" w:rsidP="00607C62">
            <w:pPr>
              <w:rPr>
                <w:rFonts w:ascii="Arial" w:hAnsi="Arial" w:cs="Arial"/>
              </w:rPr>
            </w:pPr>
          </w:p>
        </w:tc>
        <w:tc>
          <w:tcPr>
            <w:tcW w:w="5406" w:type="dxa"/>
          </w:tcPr>
          <w:p w14:paraId="0696B511" w14:textId="77777777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Person In Charge:</w:t>
            </w:r>
          </w:p>
        </w:tc>
      </w:tr>
      <w:tr w:rsidR="00897F61" w:rsidRPr="00897F61" w14:paraId="392D3FBB" w14:textId="77777777" w:rsidTr="00BC6259">
        <w:trPr>
          <w:trHeight w:val="301"/>
        </w:trPr>
        <w:tc>
          <w:tcPr>
            <w:tcW w:w="5406" w:type="dxa"/>
          </w:tcPr>
          <w:p w14:paraId="2BD4114D" w14:textId="77777777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Process Reviewed:</w:t>
            </w:r>
          </w:p>
        </w:tc>
        <w:tc>
          <w:tcPr>
            <w:tcW w:w="5406" w:type="dxa"/>
          </w:tcPr>
          <w:p w14:paraId="53A55220" w14:textId="77777777" w:rsidR="00AA40B6" w:rsidRPr="00897F61" w:rsidRDefault="000C7C1E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Person(s) interviewed:</w:t>
            </w:r>
          </w:p>
          <w:p w14:paraId="01A8861A" w14:textId="67AC2F74" w:rsidR="000C7C1E" w:rsidRPr="00897F61" w:rsidRDefault="000C7C1E" w:rsidP="00607C62">
            <w:pPr>
              <w:rPr>
                <w:rFonts w:ascii="Arial" w:hAnsi="Arial" w:cs="Arial"/>
              </w:rPr>
            </w:pPr>
          </w:p>
        </w:tc>
      </w:tr>
      <w:tr w:rsidR="00897F61" w:rsidRPr="00897F61" w14:paraId="1D15B6F6" w14:textId="77777777" w:rsidTr="00BC6259">
        <w:trPr>
          <w:trHeight w:val="301"/>
        </w:trPr>
        <w:tc>
          <w:tcPr>
            <w:tcW w:w="5406" w:type="dxa"/>
          </w:tcPr>
          <w:p w14:paraId="17F2A9D3" w14:textId="77777777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Date of written plan approval:</w:t>
            </w:r>
            <w:r w:rsidRPr="00897F61">
              <w:rPr>
                <w:rFonts w:ascii="Arial" w:hAnsi="Arial" w:cs="Arial"/>
              </w:rPr>
              <w:tab/>
            </w:r>
          </w:p>
        </w:tc>
        <w:tc>
          <w:tcPr>
            <w:tcW w:w="5406" w:type="dxa"/>
          </w:tcPr>
          <w:p w14:paraId="5369CE21" w14:textId="44CFD99B" w:rsidR="00AA40B6" w:rsidRPr="00897F61" w:rsidRDefault="00E3783A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Amended since approval</w:t>
            </w:r>
            <w:proofErr w:type="gramStart"/>
            <w:r w:rsidRPr="00897F61">
              <w:rPr>
                <w:rFonts w:ascii="Arial" w:hAnsi="Arial" w:cs="Arial"/>
              </w:rPr>
              <w:t xml:space="preserve">?  </w:t>
            </w:r>
            <w:proofErr w:type="gramEnd"/>
            <w:r w:rsidRPr="00897F61">
              <w:rPr>
                <w:rFonts w:ascii="Arial" w:hAnsi="Arial" w:cs="Arial"/>
              </w:rPr>
              <w:t xml:space="preserve">         Yes          No</w:t>
            </w:r>
            <w:r w:rsidR="00607C62" w:rsidRPr="00897F61">
              <w:rPr>
                <w:rFonts w:ascii="Arial" w:hAnsi="Arial" w:cs="Arial"/>
              </w:rPr>
              <w:tab/>
            </w:r>
          </w:p>
        </w:tc>
      </w:tr>
      <w:tr w:rsidR="00897F61" w:rsidRPr="00897F61" w14:paraId="41D35DEC" w14:textId="77777777" w:rsidTr="00BC6259">
        <w:trPr>
          <w:trHeight w:val="301"/>
        </w:trPr>
        <w:tc>
          <w:tcPr>
            <w:tcW w:w="5406" w:type="dxa"/>
          </w:tcPr>
          <w:p w14:paraId="6518AF37" w14:textId="77777777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Inspector:</w:t>
            </w:r>
          </w:p>
        </w:tc>
        <w:tc>
          <w:tcPr>
            <w:tcW w:w="5406" w:type="dxa"/>
          </w:tcPr>
          <w:p w14:paraId="7F06C57E" w14:textId="77777777" w:rsidR="00AA40B6" w:rsidRPr="00897F61" w:rsidRDefault="00607C62" w:rsidP="00607C62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Date of Audit:</w:t>
            </w:r>
            <w:r w:rsidRPr="00897F61">
              <w:rPr>
                <w:rFonts w:ascii="Arial" w:hAnsi="Arial" w:cs="Arial"/>
              </w:rPr>
              <w:tab/>
            </w:r>
          </w:p>
        </w:tc>
      </w:tr>
      <w:tr w:rsidR="00897F61" w:rsidRPr="00897F61" w14:paraId="3FFDE9A1" w14:textId="77777777" w:rsidTr="00BC6259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0813" w:type="dxa"/>
            <w:gridSpan w:val="2"/>
          </w:tcPr>
          <w:p w14:paraId="64C6F6FB" w14:textId="1B628F97" w:rsidR="00607C62" w:rsidRPr="00897F61" w:rsidRDefault="008846AC" w:rsidP="008846AC">
            <w:pPr>
              <w:rPr>
                <w:rFonts w:ascii="Arial" w:hAnsi="Arial" w:cs="Arial"/>
              </w:rPr>
            </w:pPr>
            <w:r w:rsidRPr="00897F61">
              <w:rPr>
                <w:rFonts w:ascii="Arial" w:hAnsi="Arial" w:cs="Arial"/>
              </w:rPr>
              <w:t>Inspection type:</w:t>
            </w:r>
            <w:r w:rsidR="00607C62" w:rsidRPr="00897F6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923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1F0">
              <w:rPr>
                <w:rFonts w:ascii="Arial" w:hAnsi="Arial" w:cs="Arial"/>
              </w:rPr>
              <w:t>Pre-approval</w:t>
            </w:r>
            <w:r w:rsidR="00607C62" w:rsidRPr="00897F61">
              <w:rPr>
                <w:rFonts w:ascii="Arial" w:hAnsi="Arial" w:cs="Arial"/>
              </w:rPr>
              <w:tab/>
            </w:r>
            <w:r w:rsidR="00D801F0">
              <w:rPr>
                <w:rFonts w:ascii="Arial" w:hAnsi="Arial" w:cs="Arial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-195863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97F61">
              <w:rPr>
                <w:rFonts w:ascii="Arial" w:hAnsi="Arial" w:cs="Arial"/>
              </w:rPr>
              <w:t xml:space="preserve">Routine Verification                           </w:t>
            </w:r>
            <w:sdt>
              <w:sdtPr>
                <w:rPr>
                  <w:rFonts w:ascii="Arial" w:hAnsi="Arial" w:cs="Arial"/>
                </w:rPr>
                <w:id w:val="179695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97F61">
              <w:rPr>
                <w:rFonts w:ascii="Arial" w:hAnsi="Arial" w:cs="Arial"/>
              </w:rPr>
              <w:t>Follow</w:t>
            </w:r>
            <w:r w:rsidR="00344146" w:rsidRPr="00897F61">
              <w:rPr>
                <w:rFonts w:ascii="Arial" w:hAnsi="Arial" w:cs="Arial"/>
              </w:rPr>
              <w:t>-</w:t>
            </w:r>
            <w:r w:rsidRPr="00897F61">
              <w:rPr>
                <w:rFonts w:ascii="Arial" w:hAnsi="Arial" w:cs="Arial"/>
              </w:rPr>
              <w:t xml:space="preserve">up  </w:t>
            </w:r>
          </w:p>
        </w:tc>
      </w:tr>
    </w:tbl>
    <w:p w14:paraId="0BDCEF3B" w14:textId="364211C4" w:rsidR="00825311" w:rsidRDefault="0088408B" w:rsidP="00C110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97F61">
        <w:rPr>
          <w:rFonts w:ascii="Arial" w:hAnsi="Arial" w:cs="Arial"/>
          <w:sz w:val="28"/>
          <w:szCs w:val="28"/>
        </w:rPr>
        <w:t>Facility Overview and General HACCP Criteria</w:t>
      </w:r>
      <w:r w:rsidR="00733C74" w:rsidRPr="00897F61">
        <w:rPr>
          <w:rFonts w:ascii="Arial" w:hAnsi="Arial" w:cs="Arial"/>
          <w:sz w:val="28"/>
          <w:szCs w:val="28"/>
        </w:rPr>
        <w:t>/Observations</w:t>
      </w:r>
    </w:p>
    <w:p w14:paraId="1FB04B12" w14:textId="1E3DC94F" w:rsidR="00D801F0" w:rsidRDefault="00D801F0" w:rsidP="00C110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Space in each comment field will expand as needed to accommodate as </w:t>
      </w:r>
      <w:proofErr w:type="gramStart"/>
      <w:r>
        <w:rPr>
          <w:rFonts w:ascii="Arial" w:hAnsi="Arial" w:cs="Arial"/>
        </w:rPr>
        <w:t>much</w:t>
      </w:r>
      <w:proofErr w:type="gramEnd"/>
      <w:r>
        <w:rPr>
          <w:rFonts w:ascii="Arial" w:hAnsi="Arial" w:cs="Arial"/>
        </w:rPr>
        <w:t xml:space="preserve"> data as is required. Additional rows may </w:t>
      </w:r>
      <w:proofErr w:type="gramStart"/>
      <w:r>
        <w:rPr>
          <w:rFonts w:ascii="Arial" w:hAnsi="Arial" w:cs="Arial"/>
        </w:rPr>
        <w:t>be added</w:t>
      </w:r>
      <w:proofErr w:type="gramEnd"/>
      <w:r>
        <w:rPr>
          <w:rFonts w:ascii="Arial" w:hAnsi="Arial" w:cs="Arial"/>
        </w:rPr>
        <w:t xml:space="preserve"> to each section or deleted from each section as needed. </w:t>
      </w:r>
    </w:p>
    <w:p w14:paraId="14A860F9" w14:textId="77777777" w:rsidR="00D801F0" w:rsidRPr="00D801F0" w:rsidRDefault="00D801F0" w:rsidP="00C11086">
      <w:pPr>
        <w:spacing w:after="0" w:line="240" w:lineRule="auto"/>
        <w:rPr>
          <w:rFonts w:ascii="Arial" w:hAnsi="Arial" w:cs="Arial"/>
        </w:rPr>
      </w:pPr>
    </w:p>
    <w:p w14:paraId="4B7B3C7A" w14:textId="127076CF" w:rsidR="00C11086" w:rsidRPr="00897F61" w:rsidRDefault="00F028C2" w:rsidP="00C1108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7F61">
        <w:rPr>
          <w:rFonts w:ascii="Arial" w:hAnsi="Arial" w:cs="Arial"/>
          <w:b/>
          <w:sz w:val="18"/>
          <w:szCs w:val="18"/>
        </w:rPr>
        <w:t>A</w:t>
      </w:r>
      <w:r w:rsidR="00825311" w:rsidRPr="00897F61">
        <w:rPr>
          <w:rFonts w:ascii="Arial" w:hAnsi="Arial" w:cs="Arial"/>
          <w:b/>
          <w:sz w:val="18"/>
          <w:szCs w:val="18"/>
        </w:rPr>
        <w:t>. Processes Reviewed</w:t>
      </w:r>
      <w:r w:rsidR="00203019" w:rsidRPr="00897F61">
        <w:rPr>
          <w:rFonts w:ascii="Arial" w:hAnsi="Arial" w:cs="Arial"/>
          <w:sz w:val="18"/>
          <w:szCs w:val="18"/>
        </w:rPr>
        <w:tab/>
      </w:r>
      <w:r w:rsidR="00B21282" w:rsidRPr="00897F61">
        <w:rPr>
          <w:rFonts w:ascii="Arial" w:hAnsi="Arial" w:cs="Arial"/>
          <w:sz w:val="18"/>
          <w:szCs w:val="18"/>
        </w:rPr>
        <w:t>(All regulatory citations are based on the current version of the FDA Food Code.)</w:t>
      </w:r>
      <w:r w:rsidR="00203019" w:rsidRPr="00897F61">
        <w:rPr>
          <w:rFonts w:ascii="Arial" w:hAnsi="Arial" w:cs="Arial"/>
          <w:sz w:val="18"/>
          <w:szCs w:val="18"/>
        </w:rPr>
        <w:tab/>
      </w:r>
      <w:r w:rsidR="00203019" w:rsidRPr="00897F61">
        <w:rPr>
          <w:rFonts w:ascii="Arial" w:hAnsi="Arial" w:cs="Arial"/>
          <w:sz w:val="18"/>
          <w:szCs w:val="18"/>
        </w:rPr>
        <w:tab/>
      </w:r>
      <w:r w:rsidR="00203019" w:rsidRPr="00897F61">
        <w:rPr>
          <w:rFonts w:ascii="Arial" w:hAnsi="Arial" w:cs="Arial"/>
          <w:sz w:val="18"/>
          <w:szCs w:val="18"/>
        </w:rPr>
        <w:tab/>
      </w:r>
      <w:r w:rsidR="00203019" w:rsidRPr="00897F61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5609"/>
        <w:gridCol w:w="3745"/>
        <w:gridCol w:w="726"/>
        <w:gridCol w:w="723"/>
      </w:tblGrid>
      <w:tr w:rsidR="00897F61" w:rsidRPr="00897F61" w14:paraId="5E42FACB" w14:textId="77777777" w:rsidTr="00BC6259">
        <w:trPr>
          <w:trHeight w:val="287"/>
        </w:trPr>
        <w:tc>
          <w:tcPr>
            <w:tcW w:w="10803" w:type="dxa"/>
            <w:gridSpan w:val="4"/>
          </w:tcPr>
          <w:p w14:paraId="1CB81D26" w14:textId="7A103E8A" w:rsidR="00FF6D57" w:rsidRPr="00897F61" w:rsidRDefault="00FF6D57" w:rsidP="00C90927">
            <w:pPr>
              <w:rPr>
                <w:rFonts w:ascii="Arial" w:hAnsi="Arial" w:cs="Arial"/>
                <w:sz w:val="20"/>
                <w:szCs w:val="20"/>
              </w:rPr>
            </w:pPr>
            <w:r w:rsidRPr="00897F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Must complete the process-specific lettered section of this form </w:t>
            </w:r>
            <w:r w:rsidR="00344146" w:rsidRPr="00897F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 the following pages) </w:t>
            </w:r>
            <w:r w:rsidRPr="00897F61">
              <w:rPr>
                <w:rFonts w:ascii="Arial" w:hAnsi="Arial" w:cs="Arial"/>
                <w:i/>
                <w:iCs/>
                <w:sz w:val="20"/>
                <w:szCs w:val="20"/>
              </w:rPr>
              <w:t>for each applicable process.</w:t>
            </w:r>
          </w:p>
        </w:tc>
      </w:tr>
      <w:tr w:rsidR="00897F61" w:rsidRPr="00897F61" w14:paraId="0F0E668E" w14:textId="2291BEF0" w:rsidTr="003F6EA1">
        <w:trPr>
          <w:trHeight w:val="1554"/>
        </w:trPr>
        <w:tc>
          <w:tcPr>
            <w:tcW w:w="5609" w:type="dxa"/>
          </w:tcPr>
          <w:p w14:paraId="6528B9F3" w14:textId="0128F4EB" w:rsidR="00DE6CEB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259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F028C2" w:rsidRPr="00897F61">
              <w:rPr>
                <w:rFonts w:ascii="Arial" w:hAnsi="Arial" w:cs="Arial"/>
                <w:sz w:val="19"/>
                <w:szCs w:val="19"/>
              </w:rPr>
              <w:t>H</w:t>
            </w:r>
            <w:r w:rsidR="00DE6CEB" w:rsidRPr="00897F61">
              <w:rPr>
                <w:rFonts w:ascii="Arial" w:hAnsi="Arial" w:cs="Arial"/>
                <w:sz w:val="19"/>
                <w:szCs w:val="19"/>
              </w:rPr>
              <w:t>: ROP</w:t>
            </w:r>
            <w:r w:rsidR="00A20E55" w:rsidRPr="00897F61">
              <w:rPr>
                <w:rFonts w:ascii="Arial" w:hAnsi="Arial" w:cs="Arial"/>
                <w:sz w:val="19"/>
                <w:szCs w:val="19"/>
              </w:rPr>
              <w:t xml:space="preserve"> for storage of</w:t>
            </w:r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 raw proteins or cheeses</w:t>
            </w:r>
          </w:p>
          <w:p w14:paraId="66728ED8" w14:textId="478F986A" w:rsidR="00DE6CEB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499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F028C2" w:rsidRPr="00897F61">
              <w:rPr>
                <w:rFonts w:ascii="Arial" w:hAnsi="Arial" w:cs="Arial"/>
                <w:sz w:val="19"/>
                <w:szCs w:val="19"/>
              </w:rPr>
              <w:t>I</w:t>
            </w:r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: ROP – Sous Vide </w:t>
            </w:r>
            <w:r w:rsidR="0007152D">
              <w:rPr>
                <w:rFonts w:ascii="Arial" w:hAnsi="Arial" w:cs="Arial"/>
                <w:sz w:val="19"/>
                <w:szCs w:val="19"/>
              </w:rPr>
              <w:t>cooking</w:t>
            </w:r>
          </w:p>
          <w:p w14:paraId="57597458" w14:textId="0690EB97" w:rsidR="0007152D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987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07152D">
              <w:rPr>
                <w:rFonts w:ascii="Arial" w:hAnsi="Arial" w:cs="Arial"/>
                <w:sz w:val="19"/>
                <w:szCs w:val="19"/>
              </w:rPr>
              <w:t xml:space="preserve"> Section</w:t>
            </w:r>
            <w:r w:rsidR="006B29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7152D">
              <w:rPr>
                <w:rFonts w:ascii="Arial" w:hAnsi="Arial" w:cs="Arial"/>
                <w:sz w:val="19"/>
                <w:szCs w:val="19"/>
              </w:rPr>
              <w:t>J: ROP Cook-Chill</w:t>
            </w:r>
          </w:p>
          <w:p w14:paraId="53DEE011" w14:textId="3019026B" w:rsidR="00DE6CEB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042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7159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E6CEB" w:rsidRPr="005C3D6B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K</w:t>
            </w:r>
            <w:r w:rsidR="00DE6CEB" w:rsidRPr="005C3D6B">
              <w:rPr>
                <w:rFonts w:ascii="Arial" w:hAnsi="Arial" w:cs="Arial"/>
                <w:sz w:val="19"/>
                <w:szCs w:val="19"/>
              </w:rPr>
              <w:t xml:space="preserve">: ROP – Other </w:t>
            </w:r>
            <w:r w:rsidR="009A76A0">
              <w:rPr>
                <w:rFonts w:ascii="Arial" w:hAnsi="Arial" w:cs="Arial"/>
                <w:sz w:val="19"/>
                <w:szCs w:val="19"/>
              </w:rPr>
              <w:t xml:space="preserve">ROP </w:t>
            </w:r>
            <w:r w:rsidR="00053BCA">
              <w:rPr>
                <w:rFonts w:ascii="Arial" w:hAnsi="Arial" w:cs="Arial"/>
                <w:sz w:val="19"/>
                <w:szCs w:val="19"/>
              </w:rPr>
              <w:t xml:space="preserve">packaging </w:t>
            </w:r>
            <w:r w:rsidR="00DE6CEB" w:rsidRPr="005C3D6B">
              <w:rPr>
                <w:rFonts w:ascii="Arial" w:hAnsi="Arial" w:cs="Arial"/>
                <w:sz w:val="19"/>
                <w:szCs w:val="19"/>
              </w:rPr>
              <w:t>per 3-502.11(D)</w:t>
            </w:r>
          </w:p>
          <w:p w14:paraId="2846BFB9" w14:textId="11818EA0" w:rsidR="00DE6CEB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2532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L</w:t>
            </w:r>
            <w:r w:rsidR="00DE6CEB" w:rsidRPr="00897F61">
              <w:rPr>
                <w:rFonts w:ascii="Arial" w:hAnsi="Arial" w:cs="Arial"/>
                <w:sz w:val="19"/>
                <w:szCs w:val="19"/>
              </w:rPr>
              <w:t xml:space="preserve">: Curing for preservation 3-502.11(A-C) </w:t>
            </w:r>
          </w:p>
          <w:p w14:paraId="3D35E3FD" w14:textId="4D486B0E" w:rsidR="00DE6CEB" w:rsidRPr="00897F61" w:rsidRDefault="00871595" w:rsidP="00C90927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293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M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: Acidification/Fermentation/Additives  </w:t>
            </w:r>
          </w:p>
          <w:p w14:paraId="3EF9C52F" w14:textId="603060F9" w:rsidR="00DE6CEB" w:rsidRPr="00897F61" w:rsidRDefault="00DE6CEB" w:rsidP="00C90927">
            <w:pPr>
              <w:rPr>
                <w:rFonts w:ascii="Arial" w:hAnsi="Arial" w:cs="Arial"/>
                <w:sz w:val="19"/>
                <w:szCs w:val="19"/>
              </w:rPr>
            </w:pPr>
            <w:r w:rsidRPr="00897F61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  <w:tc>
          <w:tcPr>
            <w:tcW w:w="5194" w:type="dxa"/>
            <w:gridSpan w:val="3"/>
          </w:tcPr>
          <w:p w14:paraId="0AC1F7BA" w14:textId="1F8ED0D4" w:rsidR="009B3FF0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0832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N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>: Sprouting</w:t>
            </w:r>
          </w:p>
          <w:p w14:paraId="1D7F4229" w14:textId="6B46A7B1" w:rsidR="00DE6CEB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0522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O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>: Custom Processing</w:t>
            </w:r>
          </w:p>
          <w:p w14:paraId="1863E5C1" w14:textId="64905036" w:rsidR="009B3FF0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4770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P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>: Molluscan Shellfish Tanks</w:t>
            </w:r>
          </w:p>
          <w:p w14:paraId="0CF887A7" w14:textId="0480AEA6" w:rsidR="009B3FF0" w:rsidRPr="00897F61" w:rsidRDefault="00871595" w:rsidP="009B3FF0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323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Q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176DEA" w:rsidRPr="00897F61">
              <w:rPr>
                <w:rFonts w:ascii="Arial" w:hAnsi="Arial" w:cs="Arial"/>
                <w:sz w:val="19"/>
                <w:szCs w:val="19"/>
              </w:rPr>
              <w:t>P</w:t>
            </w:r>
            <w:r w:rsidR="00176DEA">
              <w:rPr>
                <w:rFonts w:ascii="Arial" w:hAnsi="Arial" w:cs="Arial"/>
                <w:sz w:val="19"/>
                <w:szCs w:val="19"/>
              </w:rPr>
              <w:t>rocess</w:t>
            </w:r>
            <w:r w:rsidR="00176DEA" w:rsidRPr="00897F61">
              <w:rPr>
                <w:rFonts w:ascii="Arial" w:hAnsi="Arial" w:cs="Arial"/>
                <w:sz w:val="19"/>
                <w:szCs w:val="19"/>
              </w:rPr>
              <w:t>ing</w:t>
            </w:r>
            <w:r w:rsidR="00053BCA" w:rsidRPr="00897F61">
              <w:rPr>
                <w:rFonts w:ascii="Arial" w:hAnsi="Arial" w:cs="Arial"/>
                <w:sz w:val="19"/>
                <w:szCs w:val="19"/>
              </w:rPr>
              <w:t xml:space="preserve"> Juice</w:t>
            </w:r>
          </w:p>
          <w:p w14:paraId="4C56C904" w14:textId="61DF3A7E" w:rsidR="00B36CA6" w:rsidRPr="00897F61" w:rsidRDefault="00871595" w:rsidP="00053BCA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024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B3FF0" w:rsidRPr="00897F6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3BCA">
              <w:rPr>
                <w:rFonts w:ascii="Arial" w:hAnsi="Arial" w:cs="Arial"/>
                <w:sz w:val="19"/>
                <w:szCs w:val="19"/>
              </w:rPr>
              <w:t xml:space="preserve">Section </w:t>
            </w:r>
            <w:r w:rsidR="0007152D">
              <w:rPr>
                <w:rFonts w:ascii="Arial" w:hAnsi="Arial" w:cs="Arial"/>
                <w:sz w:val="19"/>
                <w:szCs w:val="19"/>
              </w:rPr>
              <w:t>R</w:t>
            </w:r>
            <w:r w:rsidR="00053BCA">
              <w:rPr>
                <w:rFonts w:ascii="Arial" w:hAnsi="Arial" w:cs="Arial"/>
                <w:sz w:val="19"/>
                <w:szCs w:val="19"/>
              </w:rPr>
              <w:t>: Other processing methods per 3-502.11(</w:t>
            </w:r>
            <w:proofErr w:type="gramStart"/>
            <w:r w:rsidR="00053BCA">
              <w:rPr>
                <w:rFonts w:ascii="Arial" w:hAnsi="Arial" w:cs="Arial"/>
                <w:sz w:val="19"/>
                <w:szCs w:val="19"/>
              </w:rPr>
              <w:t xml:space="preserve">G)   </w:t>
            </w:r>
            <w:proofErr w:type="gramEnd"/>
            <w:r w:rsidR="00053BCA">
              <w:rPr>
                <w:rFonts w:ascii="Arial" w:hAnsi="Arial" w:cs="Arial"/>
                <w:sz w:val="19"/>
                <w:szCs w:val="19"/>
              </w:rPr>
              <w:t>requiring HACCP</w:t>
            </w:r>
            <w:r w:rsidR="008159A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53BCA">
              <w:rPr>
                <w:rFonts w:ascii="Arial" w:hAnsi="Arial" w:cs="Arial"/>
                <w:sz w:val="19"/>
                <w:szCs w:val="19"/>
              </w:rPr>
              <w:t xml:space="preserve">– specify: </w:t>
            </w:r>
          </w:p>
        </w:tc>
      </w:tr>
      <w:tr w:rsidR="003F6EA1" w:rsidRPr="00897F61" w14:paraId="47E87664" w14:textId="77777777" w:rsidTr="003F6EA1">
        <w:trPr>
          <w:trHeight w:val="222"/>
        </w:trPr>
        <w:tc>
          <w:tcPr>
            <w:tcW w:w="9354" w:type="dxa"/>
            <w:gridSpan w:val="2"/>
          </w:tcPr>
          <w:p w14:paraId="53EC7EF8" w14:textId="78A673C0" w:rsidR="003F6EA1" w:rsidRPr="00CE21D0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  <w:r w:rsidRPr="00CE21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Practices, </w:t>
            </w:r>
            <w:proofErr w:type="gramStart"/>
            <w:r w:rsidRPr="00CE21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products</w:t>
            </w:r>
            <w:proofErr w:type="gramEnd"/>
            <w:r w:rsidRPr="00CE21D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and equipment observed in the kitchen reflect the HACCP plan as approved</w:t>
            </w:r>
          </w:p>
        </w:tc>
        <w:tc>
          <w:tcPr>
            <w:tcW w:w="726" w:type="dxa"/>
          </w:tcPr>
          <w:p w14:paraId="32CFD240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69C1B923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A1" w:rsidRPr="00897F61" w14:paraId="1B8334BB" w14:textId="77777777" w:rsidTr="003F6EA1">
        <w:trPr>
          <w:trHeight w:val="205"/>
        </w:trPr>
        <w:tc>
          <w:tcPr>
            <w:tcW w:w="9354" w:type="dxa"/>
            <w:gridSpan w:val="2"/>
          </w:tcPr>
          <w:p w14:paraId="0DB77535" w14:textId="2E07B0D4" w:rsidR="003F6EA1" w:rsidRPr="00CE21D0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  <w:r w:rsidRPr="00CE21D0">
              <w:rPr>
                <w:rFonts w:ascii="Arial" w:hAnsi="Arial" w:cs="Arial"/>
                <w:sz w:val="18"/>
                <w:szCs w:val="18"/>
              </w:rPr>
              <w:t>A working copy of each approved HACCP plan is available for daily use.</w:t>
            </w:r>
          </w:p>
        </w:tc>
        <w:tc>
          <w:tcPr>
            <w:tcW w:w="726" w:type="dxa"/>
          </w:tcPr>
          <w:p w14:paraId="52182248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02E80E8F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A1" w:rsidRPr="00897F61" w14:paraId="315A41BB" w14:textId="77777777" w:rsidTr="003F6EA1">
        <w:trPr>
          <w:trHeight w:val="205"/>
        </w:trPr>
        <w:tc>
          <w:tcPr>
            <w:tcW w:w="9354" w:type="dxa"/>
            <w:gridSpan w:val="2"/>
          </w:tcPr>
          <w:p w14:paraId="3C12ABC7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Storage and display – shelf life and expiration dates meet requirements of the approved plan</w:t>
            </w:r>
          </w:p>
        </w:tc>
        <w:tc>
          <w:tcPr>
            <w:tcW w:w="726" w:type="dxa"/>
          </w:tcPr>
          <w:p w14:paraId="3354B5C7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53CE6DE1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A1" w:rsidRPr="00897F61" w14:paraId="2EBC524A" w14:textId="77777777" w:rsidTr="003F6EA1">
        <w:trPr>
          <w:trHeight w:val="205"/>
        </w:trPr>
        <w:tc>
          <w:tcPr>
            <w:tcW w:w="9354" w:type="dxa"/>
            <w:gridSpan w:val="2"/>
          </w:tcPr>
          <w:p w14:paraId="6E987979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Monitoring Records required by HACCP plan are current and available</w:t>
            </w:r>
          </w:p>
        </w:tc>
        <w:tc>
          <w:tcPr>
            <w:tcW w:w="726" w:type="dxa"/>
          </w:tcPr>
          <w:p w14:paraId="6A790F4A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414C7F4C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A1" w:rsidRPr="00897F61" w14:paraId="2C030649" w14:textId="77777777" w:rsidTr="003F6EA1">
        <w:trPr>
          <w:trHeight w:val="633"/>
        </w:trPr>
        <w:tc>
          <w:tcPr>
            <w:tcW w:w="9354" w:type="dxa"/>
            <w:gridSpan w:val="2"/>
          </w:tcPr>
          <w:p w14:paraId="09ADA5E5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Other:</w:t>
            </w:r>
          </w:p>
          <w:p w14:paraId="65C200D4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6BF86" w14:textId="77777777" w:rsidR="00F306FB" w:rsidRPr="00897F61" w:rsidRDefault="00F306FB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</w:tcPr>
          <w:p w14:paraId="3E0E50D8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46404E27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6EA1" w:rsidRPr="00897F61" w14:paraId="740E7A84" w14:textId="77777777" w:rsidTr="00B36CA6">
        <w:trPr>
          <w:trHeight w:val="1124"/>
        </w:trPr>
        <w:tc>
          <w:tcPr>
            <w:tcW w:w="9354" w:type="dxa"/>
            <w:gridSpan w:val="2"/>
          </w:tcPr>
          <w:p w14:paraId="0B14E960" w14:textId="77777777" w:rsidR="003F6EA1" w:rsidRPr="00897F61" w:rsidRDefault="003F6EA1" w:rsidP="003F6E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14:paraId="3C49CCF6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48BEF9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D34CD8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7D402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FEA56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</w:tcPr>
          <w:p w14:paraId="010DD856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</w:tcPr>
          <w:p w14:paraId="0B310EB9" w14:textId="77777777" w:rsidR="003F6EA1" w:rsidRPr="00897F61" w:rsidRDefault="003F6EA1" w:rsidP="003F6E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7EFED8" w14:textId="4C3C0D6E" w:rsidR="00C11086" w:rsidRPr="00897F61" w:rsidRDefault="00C11086" w:rsidP="00C110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08E5C3" w14:textId="447E1201" w:rsidR="00825311" w:rsidRPr="00897F61" w:rsidRDefault="00F028C2" w:rsidP="00C11086">
      <w:pPr>
        <w:spacing w:after="0" w:line="240" w:lineRule="auto"/>
        <w:rPr>
          <w:rFonts w:ascii="Arial" w:hAnsi="Arial" w:cs="Arial"/>
          <w:b/>
        </w:rPr>
      </w:pPr>
      <w:r w:rsidRPr="00897F61">
        <w:rPr>
          <w:rFonts w:ascii="Arial" w:hAnsi="Arial" w:cs="Arial"/>
          <w:b/>
          <w:bCs/>
          <w:sz w:val="18"/>
          <w:szCs w:val="18"/>
        </w:rPr>
        <w:t>B</w:t>
      </w:r>
      <w:r w:rsidR="00C95ED5" w:rsidRPr="00897F61">
        <w:rPr>
          <w:rFonts w:ascii="Arial" w:hAnsi="Arial" w:cs="Arial"/>
          <w:b/>
          <w:bCs/>
          <w:sz w:val="18"/>
          <w:szCs w:val="18"/>
        </w:rPr>
        <w:t>.</w:t>
      </w:r>
      <w:r w:rsidR="00C95ED5" w:rsidRPr="00897F61">
        <w:rPr>
          <w:rFonts w:ascii="Arial" w:hAnsi="Arial" w:cs="Arial"/>
          <w:b/>
          <w:bCs/>
        </w:rPr>
        <w:t xml:space="preserve"> </w:t>
      </w:r>
      <w:r w:rsidR="00825311" w:rsidRPr="00897F61">
        <w:rPr>
          <w:rFonts w:ascii="Arial" w:hAnsi="Arial" w:cs="Arial"/>
          <w:b/>
          <w:sz w:val="18"/>
          <w:szCs w:val="18"/>
        </w:rPr>
        <w:t>Establishment has implemented effective Pre-Requisites</w:t>
      </w:r>
      <w:r w:rsidR="00825311" w:rsidRPr="00897F61">
        <w:rPr>
          <w:rFonts w:ascii="Arial" w:hAnsi="Arial" w:cs="Arial"/>
          <w:b/>
        </w:rPr>
        <w:t xml:space="preserve">                          </w:t>
      </w:r>
    </w:p>
    <w:p w14:paraId="36DC0AAE" w14:textId="41FA155F" w:rsidR="00C95ED5" w:rsidRPr="00897F61" w:rsidRDefault="00825311" w:rsidP="00C1108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97F61">
        <w:rPr>
          <w:rFonts w:ascii="Arial" w:hAnsi="Arial" w:cs="Arial"/>
          <w:b/>
          <w:sz w:val="18"/>
          <w:szCs w:val="18"/>
        </w:rPr>
        <w:t>(Document violations on Food Establishment Inspection Report</w:t>
      </w:r>
      <w:r w:rsidR="00893101">
        <w:rPr>
          <w:rFonts w:ascii="Arial" w:hAnsi="Arial" w:cs="Arial"/>
          <w:b/>
          <w:sz w:val="18"/>
          <w:szCs w:val="18"/>
        </w:rPr>
        <w:t>.</w:t>
      </w:r>
      <w:r w:rsidRPr="00897F61">
        <w:rPr>
          <w:rFonts w:ascii="Arial" w:hAnsi="Arial" w:cs="Arial"/>
          <w:b/>
          <w:sz w:val="18"/>
          <w:szCs w:val="18"/>
        </w:rPr>
        <w:t>)  8-103.12(A)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2698"/>
        <w:gridCol w:w="6621"/>
        <w:gridCol w:w="739"/>
        <w:gridCol w:w="739"/>
      </w:tblGrid>
      <w:tr w:rsidR="00897F61" w:rsidRPr="00897F61" w14:paraId="7036EC85" w14:textId="7D06EF88" w:rsidTr="00BC6259">
        <w:trPr>
          <w:trHeight w:val="256"/>
        </w:trPr>
        <w:tc>
          <w:tcPr>
            <w:tcW w:w="9319" w:type="dxa"/>
            <w:gridSpan w:val="2"/>
            <w:shd w:val="clear" w:color="auto" w:fill="D9D9D9" w:themeFill="background1" w:themeFillShade="D9"/>
          </w:tcPr>
          <w:p w14:paraId="2116513A" w14:textId="6E90B9BC" w:rsidR="00825311" w:rsidRPr="00897F61" w:rsidRDefault="00825311" w:rsidP="00A71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</w:tcPr>
          <w:p w14:paraId="2D5D75B0" w14:textId="72F3FB31" w:rsidR="00825311" w:rsidRPr="009A7198" w:rsidRDefault="009A7198" w:rsidP="00A71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19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0E20355C" w14:textId="19F90A39" w:rsidR="00825311" w:rsidRPr="009A7198" w:rsidRDefault="009A7198" w:rsidP="00A71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19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897F61" w:rsidRPr="00897F61" w14:paraId="518D7A56" w14:textId="5076ADDD" w:rsidTr="00344146">
        <w:trPr>
          <w:trHeight w:val="297"/>
        </w:trPr>
        <w:tc>
          <w:tcPr>
            <w:tcW w:w="2698" w:type="dxa"/>
            <w:vMerge w:val="restart"/>
          </w:tcPr>
          <w:p w14:paraId="061C8AFA" w14:textId="68238928" w:rsidR="001B11B4" w:rsidRPr="00897F61" w:rsidRDefault="001B11B4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Training 8-201.14</w:t>
            </w:r>
            <w:r w:rsidR="00C93DAF"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(E)(1)</w:t>
            </w:r>
          </w:p>
        </w:tc>
        <w:tc>
          <w:tcPr>
            <w:tcW w:w="6621" w:type="dxa"/>
          </w:tcPr>
          <w:p w14:paraId="11A0669E" w14:textId="4A875F1D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The RFE has a training program supporting all aspects of the plan.</w:t>
            </w:r>
          </w:p>
        </w:tc>
        <w:tc>
          <w:tcPr>
            <w:tcW w:w="739" w:type="dxa"/>
          </w:tcPr>
          <w:p w14:paraId="3AE51C64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73F8C6EE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78D9DF9" w14:textId="77777777" w:rsidTr="00344146">
        <w:trPr>
          <w:trHeight w:val="297"/>
        </w:trPr>
        <w:tc>
          <w:tcPr>
            <w:tcW w:w="2698" w:type="dxa"/>
            <w:vMerge/>
          </w:tcPr>
          <w:p w14:paraId="152250F4" w14:textId="77777777" w:rsidR="00C93DAF" w:rsidRPr="00897F61" w:rsidRDefault="00C93DAF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1" w:type="dxa"/>
          </w:tcPr>
          <w:p w14:paraId="60885936" w14:textId="6761F479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The food safety issues of concern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included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in training.</w:t>
            </w:r>
          </w:p>
        </w:tc>
        <w:tc>
          <w:tcPr>
            <w:tcW w:w="739" w:type="dxa"/>
          </w:tcPr>
          <w:p w14:paraId="69D34BC6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6A0EDEFE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C161711" w14:textId="484E24C2" w:rsidTr="00344146">
        <w:trPr>
          <w:trHeight w:val="297"/>
        </w:trPr>
        <w:tc>
          <w:tcPr>
            <w:tcW w:w="2698" w:type="dxa"/>
            <w:vMerge/>
          </w:tcPr>
          <w:p w14:paraId="3B9B2543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5E88AB07" w14:textId="499E6581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Is training provided whenever appropriate, is it documented, and are records available?</w:t>
            </w:r>
          </w:p>
        </w:tc>
        <w:tc>
          <w:tcPr>
            <w:tcW w:w="739" w:type="dxa"/>
          </w:tcPr>
          <w:p w14:paraId="1937B00E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78E50E19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29496A6" w14:textId="4DBF732F" w:rsidTr="00344146">
        <w:trPr>
          <w:trHeight w:val="297"/>
        </w:trPr>
        <w:tc>
          <w:tcPr>
            <w:tcW w:w="2698" w:type="dxa"/>
            <w:vMerge/>
          </w:tcPr>
          <w:p w14:paraId="367FB3C1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33FFACCA" w14:textId="03740169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Employee correctly demonstrates relevant calibration procedures and pH, temperature, or other CCP measurements for inspector.</w:t>
            </w:r>
          </w:p>
        </w:tc>
        <w:tc>
          <w:tcPr>
            <w:tcW w:w="739" w:type="dxa"/>
          </w:tcPr>
          <w:p w14:paraId="523330FB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44B2AB50" w14:textId="77777777" w:rsidR="001B11B4" w:rsidRPr="00897F61" w:rsidRDefault="001B11B4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F99E3C2" w14:textId="2CDEDD63" w:rsidTr="00344146">
        <w:trPr>
          <w:trHeight w:val="297"/>
        </w:trPr>
        <w:tc>
          <w:tcPr>
            <w:tcW w:w="2698" w:type="dxa"/>
            <w:vMerge w:val="restart"/>
          </w:tcPr>
          <w:p w14:paraId="0EE22B73" w14:textId="77777777" w:rsidR="00C93DAF" w:rsidRPr="00897F61" w:rsidRDefault="00C93DAF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Employee Health and Hygiene Policies</w:t>
            </w:r>
          </w:p>
          <w:p w14:paraId="49645344" w14:textId="4DBA0479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2-103.11(P), 2-2, 2-3, 2-4</w:t>
            </w:r>
          </w:p>
        </w:tc>
        <w:tc>
          <w:tcPr>
            <w:tcW w:w="6621" w:type="dxa"/>
          </w:tcPr>
          <w:p w14:paraId="2BAE0F9E" w14:textId="18AA6EC0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The RFE has an Employee Health Policy that includes a written plan for exclusion,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restriction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and reinstatement.</w:t>
            </w:r>
          </w:p>
        </w:tc>
        <w:tc>
          <w:tcPr>
            <w:tcW w:w="739" w:type="dxa"/>
          </w:tcPr>
          <w:p w14:paraId="56DA1449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7CDFF0DC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D4D039E" w14:textId="6318DFA2" w:rsidTr="00344146">
        <w:trPr>
          <w:trHeight w:val="297"/>
        </w:trPr>
        <w:tc>
          <w:tcPr>
            <w:tcW w:w="2698" w:type="dxa"/>
            <w:vMerge/>
          </w:tcPr>
          <w:p w14:paraId="5DC36EA1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6A5BC2CC" w14:textId="347A1C1F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The RFE has an Employee Hygiene Policy that meets requirements of </w:t>
            </w:r>
            <w:r w:rsidR="00026CE2" w:rsidRPr="00897F61">
              <w:rPr>
                <w:rFonts w:ascii="Arial" w:hAnsi="Arial" w:cs="Arial"/>
                <w:sz w:val="18"/>
                <w:szCs w:val="18"/>
              </w:rPr>
              <w:t xml:space="preserve">Food Code </w:t>
            </w:r>
            <w:r w:rsidRPr="00897F61">
              <w:rPr>
                <w:rFonts w:ascii="Arial" w:hAnsi="Arial" w:cs="Arial"/>
                <w:sz w:val="18"/>
                <w:szCs w:val="18"/>
              </w:rPr>
              <w:t>2-2, 2-3.</w:t>
            </w:r>
          </w:p>
        </w:tc>
        <w:tc>
          <w:tcPr>
            <w:tcW w:w="739" w:type="dxa"/>
          </w:tcPr>
          <w:p w14:paraId="729A3893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4C4823FD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4C6F3A7" w14:textId="77777777" w:rsidTr="00344146">
        <w:trPr>
          <w:trHeight w:val="297"/>
        </w:trPr>
        <w:tc>
          <w:tcPr>
            <w:tcW w:w="2698" w:type="dxa"/>
            <w:vMerge/>
          </w:tcPr>
          <w:p w14:paraId="1249988E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2C6E3C34" w14:textId="364F8EF0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Bare-hand contact with ready-to-eat (RTE) foods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prohibited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per </w:t>
            </w:r>
            <w:r w:rsidR="00026CE2" w:rsidRPr="00897F61">
              <w:rPr>
                <w:rFonts w:ascii="Arial" w:hAnsi="Arial" w:cs="Arial"/>
                <w:sz w:val="18"/>
                <w:szCs w:val="18"/>
              </w:rPr>
              <w:t xml:space="preserve">Food Code </w:t>
            </w:r>
            <w:r w:rsidRPr="00897F61">
              <w:rPr>
                <w:rFonts w:ascii="Arial" w:hAnsi="Arial" w:cs="Arial"/>
                <w:sz w:val="18"/>
                <w:szCs w:val="18"/>
              </w:rPr>
              <w:t>3-301.11(B).</w:t>
            </w:r>
          </w:p>
        </w:tc>
        <w:tc>
          <w:tcPr>
            <w:tcW w:w="739" w:type="dxa"/>
          </w:tcPr>
          <w:p w14:paraId="1C086EB6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0A8BEB1A" w14:textId="77777777" w:rsidR="00C93DAF" w:rsidRPr="00897F61" w:rsidRDefault="00C93DA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551240F" w14:textId="77777777" w:rsidTr="00344146">
        <w:trPr>
          <w:trHeight w:val="512"/>
        </w:trPr>
        <w:tc>
          <w:tcPr>
            <w:tcW w:w="2698" w:type="dxa"/>
            <w:vMerge w:val="restart"/>
          </w:tcPr>
          <w:p w14:paraId="0FE7D735" w14:textId="1FFE61AB" w:rsidR="00112F11" w:rsidRPr="00897F61" w:rsidRDefault="00112F11" w:rsidP="00112F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Sanitation Procedures (SSOP) 2-201.14(E)(3)</w:t>
            </w:r>
          </w:p>
        </w:tc>
        <w:tc>
          <w:tcPr>
            <w:tcW w:w="6621" w:type="dxa"/>
          </w:tcPr>
          <w:p w14:paraId="4C37BA7C" w14:textId="66155166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 procedure and schedule or frequency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provided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cleaning and sanitizing equipment used in the approved process.</w:t>
            </w:r>
          </w:p>
        </w:tc>
        <w:tc>
          <w:tcPr>
            <w:tcW w:w="739" w:type="dxa"/>
          </w:tcPr>
          <w:p w14:paraId="10FA03A9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626B315A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A7C4B2F" w14:textId="77777777" w:rsidTr="00344146">
        <w:trPr>
          <w:trHeight w:val="297"/>
        </w:trPr>
        <w:tc>
          <w:tcPr>
            <w:tcW w:w="2698" w:type="dxa"/>
            <w:vMerge/>
          </w:tcPr>
          <w:p w14:paraId="54E12F89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5DE97DAC" w14:textId="6E573324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When applicable to the process, potential physical hazards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prevented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by inspection of process equipment as part of sanitation procedures.</w:t>
            </w:r>
          </w:p>
        </w:tc>
        <w:tc>
          <w:tcPr>
            <w:tcW w:w="739" w:type="dxa"/>
          </w:tcPr>
          <w:p w14:paraId="618726B2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18E45422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6E6ED36" w14:textId="77777777" w:rsidTr="00344146">
        <w:trPr>
          <w:trHeight w:val="297"/>
        </w:trPr>
        <w:tc>
          <w:tcPr>
            <w:tcW w:w="2698" w:type="dxa"/>
            <w:vMerge w:val="restart"/>
          </w:tcPr>
          <w:p w14:paraId="3D248AFC" w14:textId="77777777" w:rsidR="00112F11" w:rsidRPr="00897F61" w:rsidRDefault="00167433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Validation &amp; Verification</w:t>
            </w:r>
          </w:p>
          <w:p w14:paraId="50BFA323" w14:textId="76EE4ED4" w:rsidR="00167433" w:rsidRPr="00897F61" w:rsidRDefault="00167433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8-201.14(D</w:t>
            </w:r>
            <w:proofErr w:type="gramStart"/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)(</w:t>
            </w:r>
            <w:proofErr w:type="gramEnd"/>
            <w:r w:rsidRPr="00897F61">
              <w:rPr>
                <w:rFonts w:ascii="Arial" w:hAnsi="Arial" w:cs="Arial"/>
                <w:b/>
                <w:bCs/>
                <w:sz w:val="18"/>
                <w:szCs w:val="18"/>
              </w:rPr>
              <w:t>4,6); (E)(3)</w:t>
            </w:r>
          </w:p>
        </w:tc>
        <w:tc>
          <w:tcPr>
            <w:tcW w:w="6621" w:type="dxa"/>
          </w:tcPr>
          <w:p w14:paraId="62E24B0E" w14:textId="3A07C784" w:rsidR="00112F11" w:rsidRPr="00897F61" w:rsidRDefault="00167433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Appropriate validation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provided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each critical limit (specified by regulation, other authoritative source, or scientific data).</w:t>
            </w:r>
          </w:p>
        </w:tc>
        <w:tc>
          <w:tcPr>
            <w:tcW w:w="739" w:type="dxa"/>
          </w:tcPr>
          <w:p w14:paraId="1E665405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56B207ED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3EF5D11" w14:textId="77777777" w:rsidTr="00344146">
        <w:trPr>
          <w:trHeight w:val="297"/>
        </w:trPr>
        <w:tc>
          <w:tcPr>
            <w:tcW w:w="2698" w:type="dxa"/>
            <w:vMerge/>
          </w:tcPr>
          <w:p w14:paraId="698E2908" w14:textId="77777777" w:rsidR="00167433" w:rsidRPr="00897F61" w:rsidRDefault="00167433" w:rsidP="00A71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1" w:type="dxa"/>
          </w:tcPr>
          <w:p w14:paraId="0DC903BB" w14:textId="55DC5ABB" w:rsidR="00167433" w:rsidRPr="00897F61" w:rsidRDefault="00167433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Calibration procedures and frequency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provided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885022" w:rsidRPr="00897F61">
              <w:rPr>
                <w:rFonts w:ascii="Arial" w:hAnsi="Arial" w:cs="Arial"/>
                <w:sz w:val="18"/>
                <w:szCs w:val="18"/>
              </w:rPr>
              <w:t xml:space="preserve">pH meters, 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thermometers, and/or scales used to monitor Critical Limits. </w:t>
            </w:r>
          </w:p>
        </w:tc>
        <w:tc>
          <w:tcPr>
            <w:tcW w:w="739" w:type="dxa"/>
          </w:tcPr>
          <w:p w14:paraId="73A0DF04" w14:textId="77777777" w:rsidR="00167433" w:rsidRPr="00897F61" w:rsidRDefault="00167433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7D98A498" w14:textId="77777777" w:rsidR="00167433" w:rsidRPr="00897F61" w:rsidRDefault="00167433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616C0DC" w14:textId="77777777" w:rsidTr="00344146">
        <w:trPr>
          <w:trHeight w:val="297"/>
        </w:trPr>
        <w:tc>
          <w:tcPr>
            <w:tcW w:w="2698" w:type="dxa"/>
            <w:vMerge/>
          </w:tcPr>
          <w:p w14:paraId="6426E97C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43D83514" w14:textId="2FB094AB" w:rsidR="00112F11" w:rsidRPr="00897F61" w:rsidRDefault="00167433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Responsibility and frequency for management </w:t>
            </w:r>
            <w:r w:rsidR="00885022" w:rsidRPr="00897F61">
              <w:rPr>
                <w:rFonts w:ascii="Arial" w:hAnsi="Arial" w:cs="Arial"/>
                <w:sz w:val="18"/>
                <w:szCs w:val="18"/>
              </w:rPr>
              <w:t xml:space="preserve">verification of employee compliance with procedures and 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review of monitoring records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9" w:type="dxa"/>
          </w:tcPr>
          <w:p w14:paraId="587923D8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3A60FEAB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963769F" w14:textId="77777777" w:rsidTr="00344146">
        <w:trPr>
          <w:trHeight w:val="297"/>
        </w:trPr>
        <w:tc>
          <w:tcPr>
            <w:tcW w:w="2698" w:type="dxa"/>
            <w:vMerge/>
          </w:tcPr>
          <w:p w14:paraId="21F1907D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1" w:type="dxa"/>
          </w:tcPr>
          <w:p w14:paraId="4B40D9B6" w14:textId="2DD64E86" w:rsidR="00112F11" w:rsidRPr="00897F61" w:rsidRDefault="00885022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Responsibility and frequency for management review and maintenance of the HACCP plan</w:t>
            </w:r>
            <w:r w:rsidR="0088408B"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8408B" w:rsidRPr="00897F61">
              <w:rPr>
                <w:rFonts w:ascii="Arial" w:hAnsi="Arial" w:cs="Arial"/>
                <w:sz w:val="18"/>
                <w:szCs w:val="18"/>
              </w:rPr>
              <w:t>is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39" w:type="dxa"/>
          </w:tcPr>
          <w:p w14:paraId="11ECEDD7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496D18F6" w14:textId="77777777" w:rsidR="00112F11" w:rsidRPr="00897F61" w:rsidRDefault="00112F1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8C2" w:rsidRPr="00897F61" w14:paraId="6E248A99" w14:textId="77777777" w:rsidTr="00BC6259">
        <w:trPr>
          <w:trHeight w:val="689"/>
        </w:trPr>
        <w:tc>
          <w:tcPr>
            <w:tcW w:w="9319" w:type="dxa"/>
            <w:gridSpan w:val="2"/>
          </w:tcPr>
          <w:p w14:paraId="121A05A2" w14:textId="472D21F4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297C5F17" w14:textId="77777777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2BF9E" w14:textId="77777777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CB249" w14:textId="77777777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58E081" w14:textId="78EDC85E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78A9AB2C" w14:textId="77777777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</w:tcPr>
          <w:p w14:paraId="2018AFFF" w14:textId="77777777" w:rsidR="00F028C2" w:rsidRPr="00897F61" w:rsidRDefault="00F028C2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865F1" w14:textId="77777777" w:rsidR="008159A9" w:rsidRDefault="008159A9" w:rsidP="00C110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5038175" w14:textId="1900D216" w:rsidR="00D75AC6" w:rsidRPr="00897F61" w:rsidRDefault="00F028C2" w:rsidP="00C1108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97F61">
        <w:rPr>
          <w:rFonts w:ascii="Arial" w:hAnsi="Arial" w:cs="Arial"/>
          <w:b/>
          <w:sz w:val="18"/>
          <w:szCs w:val="18"/>
        </w:rPr>
        <w:t>C</w:t>
      </w:r>
      <w:r w:rsidR="00232CE1" w:rsidRPr="00897F61">
        <w:rPr>
          <w:rFonts w:ascii="Arial" w:hAnsi="Arial" w:cs="Arial"/>
          <w:b/>
          <w:sz w:val="18"/>
          <w:szCs w:val="18"/>
        </w:rPr>
        <w:t xml:space="preserve">. </w:t>
      </w:r>
      <w:r w:rsidR="00D75AC6" w:rsidRPr="00897F61">
        <w:rPr>
          <w:rFonts w:ascii="Arial" w:hAnsi="Arial" w:cs="Arial"/>
          <w:b/>
          <w:sz w:val="18"/>
          <w:szCs w:val="18"/>
        </w:rPr>
        <w:t>List Critical Control Points and Critical Limits identified by the approved HACCP Plan</w:t>
      </w:r>
      <w:r w:rsidR="00A83246" w:rsidRPr="00897F61">
        <w:rPr>
          <w:rFonts w:ascii="Arial" w:hAnsi="Arial" w:cs="Arial"/>
          <w:b/>
          <w:sz w:val="18"/>
          <w:szCs w:val="18"/>
        </w:rPr>
        <w:t>(s)</w:t>
      </w:r>
      <w:proofErr w:type="gramStart"/>
      <w:r w:rsidR="00A83246" w:rsidRPr="00897F61">
        <w:rPr>
          <w:rFonts w:ascii="Arial" w:hAnsi="Arial" w:cs="Arial"/>
          <w:b/>
          <w:sz w:val="18"/>
          <w:szCs w:val="18"/>
        </w:rPr>
        <w:t>.</w:t>
      </w:r>
      <w:r w:rsidR="0082248B" w:rsidRPr="00897F61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82248B" w:rsidRPr="00897F61">
        <w:rPr>
          <w:rFonts w:ascii="Arial" w:hAnsi="Arial" w:cs="Arial"/>
          <w:b/>
          <w:sz w:val="18"/>
          <w:szCs w:val="18"/>
        </w:rPr>
        <w:t>8-103.12(B)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1621"/>
        <w:gridCol w:w="3775"/>
      </w:tblGrid>
      <w:tr w:rsidR="00897F61" w:rsidRPr="00897F61" w14:paraId="7BD2E235" w14:textId="77777777" w:rsidTr="00814C29">
        <w:trPr>
          <w:trHeight w:val="368"/>
        </w:trPr>
        <w:tc>
          <w:tcPr>
            <w:tcW w:w="2697" w:type="dxa"/>
            <w:shd w:val="clear" w:color="auto" w:fill="D9D9D9" w:themeFill="background1" w:themeFillShade="D9"/>
          </w:tcPr>
          <w:p w14:paraId="128A28F1" w14:textId="754483FA" w:rsidR="00D75AC6" w:rsidRPr="00897F61" w:rsidRDefault="00013AAE" w:rsidP="00EB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HACCP Process</w:t>
            </w:r>
            <w:r w:rsidR="00EB0CF9" w:rsidRPr="00897F6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589354B4" w14:textId="77777777" w:rsidR="00814C29" w:rsidRPr="00897F61" w:rsidRDefault="00EB0CF9" w:rsidP="00EB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Critical Control Point</w:t>
            </w:r>
            <w:r w:rsidR="00013AAE" w:rsidRPr="00897F61">
              <w:rPr>
                <w:rFonts w:ascii="Arial" w:hAnsi="Arial" w:cs="Arial"/>
                <w:b/>
                <w:sz w:val="18"/>
                <w:szCs w:val="18"/>
              </w:rPr>
              <w:t xml:space="preserve"> # </w:t>
            </w:r>
          </w:p>
          <w:p w14:paraId="59516B4F" w14:textId="77F04BA8" w:rsidR="00D75AC6" w:rsidRPr="00897F61" w:rsidRDefault="00013AAE" w:rsidP="00EB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and description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238E93A9" w14:textId="77777777" w:rsidR="00D75AC6" w:rsidRPr="00897F61" w:rsidRDefault="00EB0CF9" w:rsidP="00EB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Critical Limits</w:t>
            </w:r>
          </w:p>
        </w:tc>
        <w:tc>
          <w:tcPr>
            <w:tcW w:w="3775" w:type="dxa"/>
            <w:shd w:val="clear" w:color="auto" w:fill="D9D9D9" w:themeFill="background1" w:themeFillShade="D9"/>
          </w:tcPr>
          <w:p w14:paraId="2FC38BB1" w14:textId="77777777" w:rsidR="00D75AC6" w:rsidRPr="00897F61" w:rsidRDefault="00EB0CF9" w:rsidP="00EB0C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Comments/Problems Noted</w:t>
            </w:r>
          </w:p>
        </w:tc>
      </w:tr>
      <w:tr w:rsidR="00897F61" w:rsidRPr="00897F61" w14:paraId="459800B3" w14:textId="77777777" w:rsidTr="00814C29">
        <w:trPr>
          <w:trHeight w:val="306"/>
        </w:trPr>
        <w:tc>
          <w:tcPr>
            <w:tcW w:w="2697" w:type="dxa"/>
          </w:tcPr>
          <w:p w14:paraId="643D1472" w14:textId="0D21D491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164649BC" w14:textId="3745D5A4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1876F7D" w14:textId="3660B67E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3CCDF1B" w14:textId="2C939C92" w:rsidR="00814C29" w:rsidRPr="00897F61" w:rsidRDefault="00814C29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1BDCB51" w14:textId="77777777" w:rsidTr="00814C29">
        <w:trPr>
          <w:trHeight w:val="306"/>
        </w:trPr>
        <w:tc>
          <w:tcPr>
            <w:tcW w:w="2697" w:type="dxa"/>
          </w:tcPr>
          <w:p w14:paraId="47607347" w14:textId="77777777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5A333BF0" w14:textId="35BC8C51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A8F5B86" w14:textId="062788EC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8B70EC0" w14:textId="65E465F0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11B0A6E" w14:textId="77777777" w:rsidTr="00814C29">
        <w:trPr>
          <w:trHeight w:val="306"/>
        </w:trPr>
        <w:tc>
          <w:tcPr>
            <w:tcW w:w="2697" w:type="dxa"/>
          </w:tcPr>
          <w:p w14:paraId="792DCE05" w14:textId="77777777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6D458FB9" w14:textId="77777777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0A79A6E" w14:textId="77777777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58DC28EE" w14:textId="77777777" w:rsidR="00013AAE" w:rsidRPr="00897F61" w:rsidRDefault="00013AAE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572F76F" w14:textId="77777777" w:rsidTr="00814C29">
        <w:trPr>
          <w:trHeight w:val="306"/>
        </w:trPr>
        <w:tc>
          <w:tcPr>
            <w:tcW w:w="2697" w:type="dxa"/>
          </w:tcPr>
          <w:p w14:paraId="735FB076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39018C1D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0B690815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5767D569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3D93DD1" w14:textId="77777777" w:rsidTr="00814C29">
        <w:trPr>
          <w:trHeight w:val="306"/>
        </w:trPr>
        <w:tc>
          <w:tcPr>
            <w:tcW w:w="2697" w:type="dxa"/>
          </w:tcPr>
          <w:p w14:paraId="668B3271" w14:textId="5A49E5BF" w:rsidR="00D75AC6" w:rsidRPr="00897F61" w:rsidRDefault="00A83246" w:rsidP="00C1108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697" w:type="dxa"/>
          </w:tcPr>
          <w:p w14:paraId="051B0015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7DECFBC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9D462A6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6762523" w14:textId="77777777" w:rsidTr="00814C29">
        <w:trPr>
          <w:trHeight w:val="306"/>
        </w:trPr>
        <w:tc>
          <w:tcPr>
            <w:tcW w:w="2697" w:type="dxa"/>
          </w:tcPr>
          <w:p w14:paraId="602547A7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113AAB83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12D26BE7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2D822FF2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AC6" w:rsidRPr="00897F61" w14:paraId="262A6121" w14:textId="77777777" w:rsidTr="00814C29">
        <w:trPr>
          <w:trHeight w:val="306"/>
        </w:trPr>
        <w:tc>
          <w:tcPr>
            <w:tcW w:w="2697" w:type="dxa"/>
          </w:tcPr>
          <w:p w14:paraId="2D7BA1D5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</w:tcPr>
          <w:p w14:paraId="7AFC346E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87447D0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5FF3C71C" w14:textId="77777777" w:rsidR="00D75AC6" w:rsidRPr="00897F61" w:rsidRDefault="00D75AC6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CEE4E" w14:textId="77777777" w:rsidR="0021001D" w:rsidRPr="00897F61" w:rsidRDefault="0021001D" w:rsidP="00C1108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AEEC78" w14:textId="26ABA415" w:rsidR="00A83ED7" w:rsidRPr="00897F61" w:rsidRDefault="00F028C2" w:rsidP="00C1108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97F61">
        <w:rPr>
          <w:rFonts w:ascii="Arial" w:hAnsi="Arial" w:cs="Arial"/>
          <w:b/>
          <w:sz w:val="18"/>
          <w:szCs w:val="18"/>
        </w:rPr>
        <w:t>D</w:t>
      </w:r>
      <w:r w:rsidR="00232CE1" w:rsidRPr="00897F61">
        <w:rPr>
          <w:rFonts w:ascii="Arial" w:hAnsi="Arial" w:cs="Arial"/>
          <w:b/>
          <w:sz w:val="18"/>
          <w:szCs w:val="18"/>
        </w:rPr>
        <w:t xml:space="preserve">. </w:t>
      </w:r>
      <w:r w:rsidR="003475C2" w:rsidRPr="00897F61">
        <w:rPr>
          <w:rFonts w:ascii="Arial" w:hAnsi="Arial" w:cs="Arial"/>
          <w:b/>
          <w:sz w:val="18"/>
          <w:szCs w:val="18"/>
        </w:rPr>
        <w:t xml:space="preserve">List </w:t>
      </w:r>
      <w:r w:rsidR="00A83ED7" w:rsidRPr="00897F61">
        <w:rPr>
          <w:rFonts w:ascii="Arial" w:hAnsi="Arial" w:cs="Arial"/>
          <w:b/>
          <w:sz w:val="18"/>
          <w:szCs w:val="18"/>
        </w:rPr>
        <w:t>monitoring records required by</w:t>
      </w:r>
      <w:r w:rsidR="003475C2" w:rsidRPr="00897F61">
        <w:rPr>
          <w:rFonts w:ascii="Arial" w:hAnsi="Arial" w:cs="Arial"/>
          <w:b/>
          <w:sz w:val="18"/>
          <w:szCs w:val="18"/>
        </w:rPr>
        <w:t xml:space="preserve"> the establishment’s HACCP plan</w:t>
      </w:r>
      <w:r w:rsidR="00A83246" w:rsidRPr="00897F61">
        <w:rPr>
          <w:rFonts w:ascii="Arial" w:hAnsi="Arial" w:cs="Arial"/>
          <w:b/>
          <w:sz w:val="18"/>
          <w:szCs w:val="18"/>
        </w:rPr>
        <w:t>(s)</w:t>
      </w:r>
      <w:proofErr w:type="gramStart"/>
      <w:r w:rsidR="003475C2" w:rsidRPr="00897F61">
        <w:rPr>
          <w:rFonts w:ascii="Arial" w:hAnsi="Arial" w:cs="Arial"/>
          <w:b/>
          <w:sz w:val="18"/>
          <w:szCs w:val="18"/>
        </w:rPr>
        <w:t>.</w:t>
      </w:r>
      <w:r w:rsidR="0082248B" w:rsidRPr="00897F61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82248B" w:rsidRPr="00897F61">
        <w:rPr>
          <w:rFonts w:ascii="Arial" w:hAnsi="Arial" w:cs="Arial"/>
          <w:b/>
          <w:sz w:val="18"/>
          <w:szCs w:val="18"/>
        </w:rPr>
        <w:t>8-103.12(B)(1)</w:t>
      </w:r>
    </w:p>
    <w:tbl>
      <w:tblPr>
        <w:tblStyle w:val="TableGrid"/>
        <w:tblW w:w="10788" w:type="dxa"/>
        <w:tblLook w:val="04A0" w:firstRow="1" w:lastRow="0" w:firstColumn="1" w:lastColumn="0" w:noHBand="0" w:noVBand="1"/>
      </w:tblPr>
      <w:tblGrid>
        <w:gridCol w:w="2485"/>
        <w:gridCol w:w="2491"/>
        <w:gridCol w:w="5812"/>
      </w:tblGrid>
      <w:tr w:rsidR="00952D5C" w:rsidRPr="00897F61" w14:paraId="307FC852" w14:textId="77777777" w:rsidTr="008F72F5">
        <w:trPr>
          <w:trHeight w:val="377"/>
        </w:trPr>
        <w:tc>
          <w:tcPr>
            <w:tcW w:w="10788" w:type="dxa"/>
            <w:gridSpan w:val="3"/>
            <w:shd w:val="clear" w:color="auto" w:fill="D9D9D9" w:themeFill="background1" w:themeFillShade="D9"/>
          </w:tcPr>
          <w:p w14:paraId="1DC52DEE" w14:textId="1C4FED7E" w:rsidR="00952D5C" w:rsidRPr="00897F61" w:rsidRDefault="00952D5C" w:rsidP="00952D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Process reviewed:</w:t>
            </w:r>
          </w:p>
        </w:tc>
      </w:tr>
      <w:tr w:rsidR="00897F61" w:rsidRPr="00897F61" w14:paraId="4D284C77" w14:textId="77777777" w:rsidTr="00BC6259">
        <w:trPr>
          <w:trHeight w:val="377"/>
        </w:trPr>
        <w:tc>
          <w:tcPr>
            <w:tcW w:w="2485" w:type="dxa"/>
            <w:shd w:val="clear" w:color="auto" w:fill="D9D9D9" w:themeFill="background1" w:themeFillShade="D9"/>
          </w:tcPr>
          <w:p w14:paraId="41B29208" w14:textId="77777777" w:rsidR="00C90927" w:rsidRPr="00897F61" w:rsidRDefault="00C90927" w:rsidP="00204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Record Name</w:t>
            </w:r>
            <w:r w:rsidR="00204C02" w:rsidRPr="00897F61">
              <w:rPr>
                <w:rFonts w:ascii="Arial" w:hAnsi="Arial" w:cs="Arial"/>
                <w:b/>
                <w:sz w:val="18"/>
                <w:szCs w:val="18"/>
              </w:rPr>
              <w:t xml:space="preserve"> and document date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14:paraId="7A991FF5" w14:textId="77777777" w:rsidR="00C90927" w:rsidRPr="00897F61" w:rsidRDefault="00C90927" w:rsidP="00A83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Monitoring Procedure and Frequency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F6BFF26" w14:textId="77777777" w:rsidR="00C90927" w:rsidRPr="00897F61" w:rsidRDefault="00C90927" w:rsidP="00A83E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Observations</w:t>
            </w:r>
            <w:r w:rsidR="00204C02" w:rsidRPr="00897F61">
              <w:rPr>
                <w:rFonts w:ascii="Arial" w:hAnsi="Arial" w:cs="Arial"/>
                <w:b/>
                <w:sz w:val="18"/>
                <w:szCs w:val="18"/>
              </w:rPr>
              <w:t xml:space="preserve">: Compliant with Plan, and consistent with facility operations? </w:t>
            </w:r>
          </w:p>
        </w:tc>
      </w:tr>
      <w:tr w:rsidR="00897F61" w:rsidRPr="00897F61" w14:paraId="36159B44" w14:textId="77777777" w:rsidTr="00BC6259">
        <w:trPr>
          <w:trHeight w:val="395"/>
        </w:trPr>
        <w:tc>
          <w:tcPr>
            <w:tcW w:w="2485" w:type="dxa"/>
          </w:tcPr>
          <w:p w14:paraId="1E0A4E25" w14:textId="05DF50C5" w:rsidR="00C90927" w:rsidRPr="00897F61" w:rsidRDefault="00C90927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0C649DE9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B0ABD87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</w:tr>
      <w:tr w:rsidR="00897F61" w:rsidRPr="00897F61" w14:paraId="6E7875AC" w14:textId="77777777" w:rsidTr="00BC6259">
        <w:trPr>
          <w:trHeight w:val="350"/>
        </w:trPr>
        <w:tc>
          <w:tcPr>
            <w:tcW w:w="2485" w:type="dxa"/>
          </w:tcPr>
          <w:p w14:paraId="75F25485" w14:textId="632A46F1" w:rsidR="00C90927" w:rsidRPr="00897F61" w:rsidRDefault="00C90927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6CA163D5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7FC36A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</w:tr>
      <w:tr w:rsidR="00897F61" w:rsidRPr="00897F61" w14:paraId="5F6D1704" w14:textId="77777777" w:rsidTr="00BC6259">
        <w:trPr>
          <w:trHeight w:val="350"/>
        </w:trPr>
        <w:tc>
          <w:tcPr>
            <w:tcW w:w="2485" w:type="dxa"/>
          </w:tcPr>
          <w:p w14:paraId="1E474238" w14:textId="67F08049" w:rsidR="00C90927" w:rsidRPr="00897F61" w:rsidRDefault="00C90927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2EC42634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FA53C9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</w:tr>
      <w:tr w:rsidR="00897F61" w:rsidRPr="00897F61" w14:paraId="6B9C6FA2" w14:textId="77777777" w:rsidTr="00BC6259">
        <w:trPr>
          <w:trHeight w:val="350"/>
        </w:trPr>
        <w:tc>
          <w:tcPr>
            <w:tcW w:w="2485" w:type="dxa"/>
          </w:tcPr>
          <w:p w14:paraId="7718DBDA" w14:textId="10767093" w:rsidR="00C90927" w:rsidRPr="00897F61" w:rsidRDefault="00C90927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0FB72D83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159C30D" w14:textId="77777777" w:rsidR="00C90927" w:rsidRPr="00897F61" w:rsidRDefault="00C90927" w:rsidP="00C11086">
            <w:pPr>
              <w:rPr>
                <w:rFonts w:ascii="Arial" w:hAnsi="Arial" w:cs="Arial"/>
              </w:rPr>
            </w:pPr>
          </w:p>
        </w:tc>
      </w:tr>
      <w:tr w:rsidR="00897F61" w:rsidRPr="00897F61" w14:paraId="0E42C179" w14:textId="77777777" w:rsidTr="00BC6259">
        <w:trPr>
          <w:trHeight w:val="350"/>
        </w:trPr>
        <w:tc>
          <w:tcPr>
            <w:tcW w:w="2485" w:type="dxa"/>
          </w:tcPr>
          <w:p w14:paraId="6B73969B" w14:textId="2AC97B24" w:rsidR="0083771F" w:rsidRPr="00897F61" w:rsidRDefault="0083771F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4C65AE52" w14:textId="77777777" w:rsidR="0083771F" w:rsidRPr="00897F61" w:rsidRDefault="0083771F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DD5CEC" w14:textId="77777777" w:rsidR="0083771F" w:rsidRPr="00897F61" w:rsidRDefault="0083771F" w:rsidP="00C11086">
            <w:pPr>
              <w:rPr>
                <w:rFonts w:ascii="Arial" w:hAnsi="Arial" w:cs="Arial"/>
              </w:rPr>
            </w:pPr>
          </w:p>
        </w:tc>
      </w:tr>
      <w:tr w:rsidR="00897F61" w:rsidRPr="00897F61" w14:paraId="73B44B57" w14:textId="77777777" w:rsidTr="00BC6259">
        <w:trPr>
          <w:trHeight w:val="350"/>
        </w:trPr>
        <w:tc>
          <w:tcPr>
            <w:tcW w:w="2485" w:type="dxa"/>
          </w:tcPr>
          <w:p w14:paraId="3204FCA0" w14:textId="0E85CF5A" w:rsidR="00204C02" w:rsidRPr="00897F61" w:rsidRDefault="00204C02" w:rsidP="00C110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045C4C69" w14:textId="77777777" w:rsidR="00204C02" w:rsidRPr="00897F61" w:rsidRDefault="00204C02" w:rsidP="00C1108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3EC1A28" w14:textId="77777777" w:rsidR="00204C02" w:rsidRPr="00897F61" w:rsidRDefault="00204C02" w:rsidP="00C11086">
            <w:pPr>
              <w:rPr>
                <w:rFonts w:ascii="Arial" w:hAnsi="Arial" w:cs="Arial"/>
              </w:rPr>
            </w:pPr>
          </w:p>
        </w:tc>
      </w:tr>
      <w:tr w:rsidR="00204C02" w:rsidRPr="00897F61" w14:paraId="12E514E7" w14:textId="77777777" w:rsidTr="00BC6259">
        <w:trPr>
          <w:trHeight w:val="981"/>
        </w:trPr>
        <w:tc>
          <w:tcPr>
            <w:tcW w:w="10788" w:type="dxa"/>
            <w:gridSpan w:val="3"/>
          </w:tcPr>
          <w:p w14:paraId="2B619AE2" w14:textId="782539F3" w:rsidR="00204C02" w:rsidRPr="00897F61" w:rsidRDefault="00204C02" w:rsidP="00204C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Comments: </w:t>
            </w:r>
          </w:p>
          <w:p w14:paraId="6E231A2B" w14:textId="77777777" w:rsidR="00F028C2" w:rsidRPr="00897F61" w:rsidRDefault="00F028C2" w:rsidP="00204C02">
            <w:pPr>
              <w:rPr>
                <w:rFonts w:ascii="Arial" w:hAnsi="Arial" w:cs="Arial"/>
                <w:b/>
              </w:rPr>
            </w:pPr>
          </w:p>
          <w:p w14:paraId="1D5C6C0F" w14:textId="77777777" w:rsidR="00F028C2" w:rsidRPr="00897F61" w:rsidRDefault="00F028C2" w:rsidP="00204C02">
            <w:pPr>
              <w:rPr>
                <w:rFonts w:ascii="Arial" w:hAnsi="Arial" w:cs="Arial"/>
                <w:b/>
              </w:rPr>
            </w:pPr>
          </w:p>
          <w:p w14:paraId="3DF248F1" w14:textId="7DAA3058" w:rsidR="00F028C2" w:rsidRPr="00897F61" w:rsidRDefault="00F028C2" w:rsidP="00204C02">
            <w:pPr>
              <w:rPr>
                <w:rFonts w:ascii="Arial" w:hAnsi="Arial" w:cs="Arial"/>
              </w:rPr>
            </w:pPr>
          </w:p>
        </w:tc>
      </w:tr>
    </w:tbl>
    <w:p w14:paraId="795FA31A" w14:textId="77777777" w:rsidR="00204C02" w:rsidRPr="00897F61" w:rsidRDefault="00204C02" w:rsidP="00C11086">
      <w:pPr>
        <w:spacing w:after="0" w:line="240" w:lineRule="auto"/>
        <w:rPr>
          <w:rFonts w:ascii="Arial" w:hAnsi="Arial" w:cs="Arial"/>
        </w:rPr>
      </w:pPr>
    </w:p>
    <w:p w14:paraId="65011DB2" w14:textId="77777777" w:rsidR="00CE79EC" w:rsidRPr="00897F61" w:rsidRDefault="00203019" w:rsidP="00C11086">
      <w:pPr>
        <w:spacing w:after="0" w:line="240" w:lineRule="auto"/>
        <w:rPr>
          <w:rFonts w:ascii="Arial" w:hAnsi="Arial" w:cs="Arial"/>
        </w:rPr>
      </w:pPr>
      <w:r w:rsidRPr="00897F61">
        <w:rPr>
          <w:rFonts w:ascii="Arial" w:hAnsi="Arial" w:cs="Arial"/>
        </w:rPr>
        <w:tab/>
      </w:r>
    </w:p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9343"/>
        <w:gridCol w:w="726"/>
        <w:gridCol w:w="720"/>
      </w:tblGrid>
      <w:tr w:rsidR="00897F61" w:rsidRPr="00897F61" w14:paraId="609B9397" w14:textId="77777777" w:rsidTr="00BC6259">
        <w:trPr>
          <w:trHeight w:val="295"/>
        </w:trPr>
        <w:tc>
          <w:tcPr>
            <w:tcW w:w="9343" w:type="dxa"/>
            <w:shd w:val="clear" w:color="auto" w:fill="D9D9D9" w:themeFill="background1" w:themeFillShade="D9"/>
          </w:tcPr>
          <w:p w14:paraId="76DD1C3D" w14:textId="02C4F7E1" w:rsidR="007F7D22" w:rsidRPr="00897F61" w:rsidRDefault="00F028C2" w:rsidP="00F65B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32CE1" w:rsidRPr="00897F6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F7D22" w:rsidRPr="00897F61">
              <w:rPr>
                <w:rFonts w:ascii="Arial" w:hAnsi="Arial" w:cs="Arial"/>
                <w:b/>
                <w:sz w:val="18"/>
                <w:szCs w:val="18"/>
              </w:rPr>
              <w:t xml:space="preserve">Accurate Description of Product, </w:t>
            </w:r>
            <w:proofErr w:type="gramStart"/>
            <w:r w:rsidR="007F7D22" w:rsidRPr="00897F61">
              <w:rPr>
                <w:rFonts w:ascii="Arial" w:hAnsi="Arial" w:cs="Arial"/>
                <w:b/>
                <w:sz w:val="18"/>
                <w:szCs w:val="18"/>
              </w:rPr>
              <w:t>Process</w:t>
            </w:r>
            <w:proofErr w:type="gramEnd"/>
            <w:r w:rsidR="007F7D22" w:rsidRPr="00897F61">
              <w:rPr>
                <w:rFonts w:ascii="Arial" w:hAnsi="Arial" w:cs="Arial"/>
                <w:b/>
                <w:sz w:val="18"/>
                <w:szCs w:val="18"/>
              </w:rPr>
              <w:t xml:space="preserve"> and Intended Uses</w:t>
            </w:r>
            <w:r w:rsidR="0082248B" w:rsidRPr="00897F61">
              <w:rPr>
                <w:rFonts w:ascii="Arial" w:hAnsi="Arial" w:cs="Arial"/>
                <w:b/>
                <w:sz w:val="18"/>
                <w:szCs w:val="18"/>
              </w:rPr>
              <w:t>.  8-201.14(A)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1B91438D" w14:textId="77777777" w:rsidR="007F7D22" w:rsidRPr="00897F61" w:rsidRDefault="00905A38" w:rsidP="00F65B63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ED94793" w14:textId="77777777" w:rsidR="007F7D22" w:rsidRPr="00897F61" w:rsidRDefault="00905A38" w:rsidP="00F65B63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No</w:t>
            </w:r>
          </w:p>
        </w:tc>
      </w:tr>
      <w:tr w:rsidR="00897F61" w:rsidRPr="00897F61" w14:paraId="13C416EB" w14:textId="77777777" w:rsidTr="00BC6259">
        <w:trPr>
          <w:trHeight w:val="203"/>
        </w:trPr>
        <w:tc>
          <w:tcPr>
            <w:tcW w:w="9343" w:type="dxa"/>
          </w:tcPr>
          <w:p w14:paraId="4B79E2BE" w14:textId="34F96431" w:rsidR="007F7D22" w:rsidRPr="00897F61" w:rsidRDefault="007F7D22" w:rsidP="00F65B63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Accurate description or list of products produced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included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88408B" w:rsidRPr="00897F61"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Pr="00897F61">
              <w:rPr>
                <w:rFonts w:ascii="Arial" w:hAnsi="Arial" w:cs="Arial"/>
                <w:sz w:val="18"/>
                <w:szCs w:val="18"/>
              </w:rPr>
              <w:t>HACCP Plan</w:t>
            </w:r>
            <w:r w:rsidR="008A7D27" w:rsidRPr="00897F61">
              <w:rPr>
                <w:rFonts w:ascii="Arial" w:hAnsi="Arial" w:cs="Arial"/>
                <w:sz w:val="18"/>
                <w:szCs w:val="18"/>
              </w:rPr>
              <w:t xml:space="preserve"> or procedure</w:t>
            </w:r>
          </w:p>
        </w:tc>
        <w:tc>
          <w:tcPr>
            <w:tcW w:w="726" w:type="dxa"/>
          </w:tcPr>
          <w:p w14:paraId="1DFC7987" w14:textId="77777777" w:rsidR="007F7D22" w:rsidRPr="00897F61" w:rsidRDefault="007F7D22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CEF619" w14:textId="77777777" w:rsidR="007F7D22" w:rsidRPr="00897F61" w:rsidRDefault="007F7D22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409B457" w14:textId="77777777" w:rsidTr="00BC6259">
        <w:trPr>
          <w:trHeight w:val="203"/>
        </w:trPr>
        <w:tc>
          <w:tcPr>
            <w:tcW w:w="9343" w:type="dxa"/>
          </w:tcPr>
          <w:p w14:paraId="64AFF655" w14:textId="3E7056CF" w:rsidR="007F7D22" w:rsidRPr="00897F61" w:rsidRDefault="007F7D22" w:rsidP="007F7D22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Food flow, menu, packaging, and formulation consistent with flow chart and approved HACCP plan</w:t>
            </w:r>
            <w:r w:rsidR="00733C74" w:rsidRPr="00897F61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26" w:type="dxa"/>
          </w:tcPr>
          <w:p w14:paraId="4D8A073A" w14:textId="77777777" w:rsidR="007F7D22" w:rsidRPr="00897F61" w:rsidRDefault="007F7D22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440892" w14:textId="77777777" w:rsidR="007F7D22" w:rsidRPr="00897F61" w:rsidRDefault="007F7D22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9BED45D" w14:textId="77777777" w:rsidTr="00BC6259">
        <w:trPr>
          <w:trHeight w:val="203"/>
        </w:trPr>
        <w:tc>
          <w:tcPr>
            <w:tcW w:w="9343" w:type="dxa"/>
          </w:tcPr>
          <w:p w14:paraId="23582547" w14:textId="77777777" w:rsidR="00660D16" w:rsidRPr="00897F61" w:rsidRDefault="00660D16" w:rsidP="007F7D22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Plan has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been updated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to reflect any changes; significant changes have regulatory approval.</w:t>
            </w:r>
          </w:p>
        </w:tc>
        <w:tc>
          <w:tcPr>
            <w:tcW w:w="726" w:type="dxa"/>
          </w:tcPr>
          <w:p w14:paraId="079AED10" w14:textId="77777777" w:rsidR="00660D16" w:rsidRPr="00897F61" w:rsidRDefault="00660D16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85313D" w14:textId="77777777" w:rsidR="00660D16" w:rsidRPr="00897F61" w:rsidRDefault="00660D16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B6B34AE" w14:textId="77777777" w:rsidTr="00BC6259">
        <w:trPr>
          <w:trHeight w:val="203"/>
        </w:trPr>
        <w:tc>
          <w:tcPr>
            <w:tcW w:w="9343" w:type="dxa"/>
          </w:tcPr>
          <w:p w14:paraId="44E1EE46" w14:textId="0001648D" w:rsidR="009B1D43" w:rsidRPr="00897F61" w:rsidRDefault="009B1D43" w:rsidP="007F7D22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Product is used as intended – in-house, sale for consumer use, or both</w:t>
            </w:r>
            <w:proofErr w:type="gramStart"/>
            <w:r w:rsidR="00053BC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726" w:type="dxa"/>
          </w:tcPr>
          <w:p w14:paraId="2A7ED044" w14:textId="77777777" w:rsidR="009B1D43" w:rsidRPr="00897F61" w:rsidRDefault="009B1D43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089C90" w14:textId="77777777" w:rsidR="009B1D43" w:rsidRPr="00897F61" w:rsidRDefault="009B1D43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BCA" w:rsidRPr="00897F61" w14:paraId="551E4A4E" w14:textId="77777777" w:rsidTr="00BC6259">
        <w:trPr>
          <w:trHeight w:val="203"/>
        </w:trPr>
        <w:tc>
          <w:tcPr>
            <w:tcW w:w="9343" w:type="dxa"/>
          </w:tcPr>
          <w:p w14:paraId="14B0E80C" w14:textId="02F9029D" w:rsidR="00053BCA" w:rsidRPr="00897F61" w:rsidRDefault="00053BCA" w:rsidP="007F7D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B1404D">
              <w:rPr>
                <w:rFonts w:ascii="Arial" w:hAnsi="Arial" w:cs="Arial"/>
                <w:sz w:val="18"/>
                <w:szCs w:val="18"/>
              </w:rPr>
              <w:t>l</w:t>
            </w:r>
            <w:r w:rsidRPr="00897F61">
              <w:rPr>
                <w:rFonts w:ascii="Arial" w:hAnsi="Arial" w:cs="Arial"/>
                <w:sz w:val="18"/>
                <w:szCs w:val="18"/>
              </w:rPr>
              <w:t>abeled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according to Food Code and process-specific labeling requirements, including allergen declarations (3-404.11, 3-502.12, 3-602.11).</w:t>
            </w:r>
          </w:p>
        </w:tc>
        <w:tc>
          <w:tcPr>
            <w:tcW w:w="726" w:type="dxa"/>
          </w:tcPr>
          <w:p w14:paraId="61C2CFC7" w14:textId="77777777" w:rsidR="00053BCA" w:rsidRPr="00897F61" w:rsidRDefault="00053BCA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9A9E0B6" w14:textId="77777777" w:rsidR="00053BCA" w:rsidRPr="00897F61" w:rsidRDefault="00053BCA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54E32E6" w14:textId="77777777" w:rsidTr="00BC6259">
        <w:trPr>
          <w:trHeight w:val="1073"/>
        </w:trPr>
        <w:tc>
          <w:tcPr>
            <w:tcW w:w="9343" w:type="dxa"/>
          </w:tcPr>
          <w:p w14:paraId="42B27E45" w14:textId="77777777" w:rsidR="009C0C81" w:rsidRPr="00897F61" w:rsidRDefault="00806DF2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Comments:</w:t>
            </w:r>
          </w:p>
          <w:p w14:paraId="08E18B3C" w14:textId="77777777" w:rsidR="0088408B" w:rsidRPr="00897F61" w:rsidRDefault="0088408B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0E9A2" w14:textId="77777777" w:rsidR="0088408B" w:rsidRPr="00897F61" w:rsidRDefault="0088408B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55DEA1" w14:textId="77777777" w:rsidR="0088408B" w:rsidRPr="00897F61" w:rsidRDefault="0088408B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7A7047" w14:textId="77777777" w:rsidR="0088408B" w:rsidRPr="00897F61" w:rsidRDefault="0088408B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5E083" w14:textId="744A8919" w:rsidR="0088408B" w:rsidRPr="00897F61" w:rsidRDefault="0088408B" w:rsidP="0043790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75E2A434" w14:textId="77777777" w:rsidR="009C0C81" w:rsidRPr="00897F61" w:rsidRDefault="009C0C81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C25BF3" w14:textId="77777777" w:rsidR="009C0C81" w:rsidRPr="00897F61" w:rsidRDefault="009C0C81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C8E4DC1" w14:textId="77777777" w:rsidTr="00BC6259">
        <w:trPr>
          <w:trHeight w:val="295"/>
        </w:trPr>
        <w:tc>
          <w:tcPr>
            <w:tcW w:w="9343" w:type="dxa"/>
            <w:shd w:val="clear" w:color="auto" w:fill="D9D9D9" w:themeFill="background1" w:themeFillShade="D9"/>
          </w:tcPr>
          <w:p w14:paraId="72CD1871" w14:textId="05756351" w:rsidR="00905A38" w:rsidRPr="00897F61" w:rsidRDefault="00F028C2" w:rsidP="00F65B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232CE1" w:rsidRPr="00897F6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05A38" w:rsidRPr="00897F61">
              <w:rPr>
                <w:rFonts w:ascii="Arial" w:hAnsi="Arial" w:cs="Arial"/>
                <w:b/>
                <w:sz w:val="18"/>
                <w:szCs w:val="18"/>
              </w:rPr>
              <w:t>Hazards</w:t>
            </w:r>
            <w:r w:rsidR="0082248B" w:rsidRPr="00897F61">
              <w:rPr>
                <w:rFonts w:ascii="Arial" w:hAnsi="Arial" w:cs="Arial"/>
                <w:b/>
                <w:sz w:val="18"/>
                <w:szCs w:val="18"/>
              </w:rPr>
              <w:t xml:space="preserve"> 8-201.14(</w:t>
            </w:r>
            <w:r w:rsidR="00B261FD" w:rsidRPr="00897F6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2248B" w:rsidRPr="00897F61">
              <w:rPr>
                <w:rFonts w:ascii="Arial" w:hAnsi="Arial" w:cs="Arial"/>
                <w:b/>
                <w:sz w:val="18"/>
                <w:szCs w:val="18"/>
              </w:rPr>
              <w:t>)(2)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412F93FF" w14:textId="77777777" w:rsidR="00905A38" w:rsidRPr="00897F61" w:rsidRDefault="00905A38" w:rsidP="00F65B63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94D7BAC" w14:textId="77777777" w:rsidR="00905A38" w:rsidRPr="00897F61" w:rsidRDefault="00905A38" w:rsidP="00F65B63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No</w:t>
            </w:r>
          </w:p>
        </w:tc>
      </w:tr>
      <w:tr w:rsidR="00897F61" w:rsidRPr="00897F61" w14:paraId="731BCBB5" w14:textId="77777777" w:rsidTr="00BC6259">
        <w:trPr>
          <w:trHeight w:val="203"/>
        </w:trPr>
        <w:tc>
          <w:tcPr>
            <w:tcW w:w="9343" w:type="dxa"/>
          </w:tcPr>
          <w:p w14:paraId="4A49978A" w14:textId="77777777" w:rsidR="00905A38" w:rsidRPr="00897F61" w:rsidRDefault="009C0C81" w:rsidP="00F65B63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HACCP records observed today are accurate for the observed situation in the facility.</w:t>
            </w:r>
          </w:p>
        </w:tc>
        <w:tc>
          <w:tcPr>
            <w:tcW w:w="726" w:type="dxa"/>
          </w:tcPr>
          <w:p w14:paraId="04476C58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140BF7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5FB3FC2" w14:textId="77777777" w:rsidTr="00BC6259">
        <w:trPr>
          <w:trHeight w:val="203"/>
        </w:trPr>
        <w:tc>
          <w:tcPr>
            <w:tcW w:w="9343" w:type="dxa"/>
          </w:tcPr>
          <w:p w14:paraId="0C62DBD0" w14:textId="77777777" w:rsidR="00905A38" w:rsidRPr="00897F61" w:rsidRDefault="009C0C81" w:rsidP="00F5412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Employee(s) demonstrate knowledge of CCPs, </w:t>
            </w:r>
            <w:r w:rsidR="00F54126" w:rsidRPr="00897F61">
              <w:rPr>
                <w:rFonts w:ascii="Arial" w:hAnsi="Arial" w:cs="Arial"/>
                <w:sz w:val="18"/>
                <w:szCs w:val="18"/>
              </w:rPr>
              <w:t xml:space="preserve">monitoring, 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critical limits, and </w:t>
            </w:r>
            <w:r w:rsidR="00F54126" w:rsidRPr="00897F61">
              <w:rPr>
                <w:rFonts w:ascii="Arial" w:hAnsi="Arial" w:cs="Arial"/>
                <w:sz w:val="18"/>
                <w:szCs w:val="18"/>
              </w:rPr>
              <w:t xml:space="preserve">process </w:t>
            </w:r>
            <w:r w:rsidRPr="00897F61">
              <w:rPr>
                <w:rFonts w:ascii="Arial" w:hAnsi="Arial" w:cs="Arial"/>
                <w:sz w:val="18"/>
                <w:szCs w:val="18"/>
              </w:rPr>
              <w:t>risk factors</w:t>
            </w:r>
            <w:r w:rsidR="00F54126" w:rsidRPr="00897F61">
              <w:rPr>
                <w:rFonts w:ascii="Arial" w:hAnsi="Arial" w:cs="Arial"/>
                <w:sz w:val="18"/>
                <w:szCs w:val="18"/>
              </w:rPr>
              <w:t>.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</w:tcPr>
          <w:p w14:paraId="4797742F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50FCB4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F6947AC" w14:textId="77777777" w:rsidTr="00BC6259">
        <w:trPr>
          <w:trHeight w:val="203"/>
        </w:trPr>
        <w:tc>
          <w:tcPr>
            <w:tcW w:w="9343" w:type="dxa"/>
          </w:tcPr>
          <w:p w14:paraId="42C9E26C" w14:textId="77777777" w:rsidR="00905A38" w:rsidRPr="00897F61" w:rsidRDefault="009C0C81" w:rsidP="00F65B63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Employee demonstrates understanding of importance of critical limits when asked.</w:t>
            </w:r>
          </w:p>
        </w:tc>
        <w:tc>
          <w:tcPr>
            <w:tcW w:w="726" w:type="dxa"/>
          </w:tcPr>
          <w:p w14:paraId="56002745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EF5A55" w14:textId="77777777" w:rsidR="00905A38" w:rsidRPr="00897F61" w:rsidRDefault="00905A38" w:rsidP="00F65B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7BEEDBF" w14:textId="77777777" w:rsidTr="00BC6259">
        <w:trPr>
          <w:trHeight w:val="425"/>
        </w:trPr>
        <w:tc>
          <w:tcPr>
            <w:tcW w:w="9343" w:type="dxa"/>
          </w:tcPr>
          <w:p w14:paraId="24EF4E54" w14:textId="7E1FBC39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All Critical Control Points and Critical Limits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followed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per HACCP plan</w:t>
            </w:r>
            <w:r w:rsidR="006B08AA" w:rsidRPr="00897F61">
              <w:rPr>
                <w:rFonts w:ascii="Arial" w:hAnsi="Arial" w:cs="Arial"/>
                <w:sz w:val="18"/>
                <w:szCs w:val="18"/>
              </w:rPr>
              <w:t xml:space="preserve"> – including temperatures, times, pH values, and others depending on the process.</w:t>
            </w:r>
          </w:p>
        </w:tc>
        <w:tc>
          <w:tcPr>
            <w:tcW w:w="726" w:type="dxa"/>
          </w:tcPr>
          <w:p w14:paraId="0B9CB2E0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87045C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F830EEB" w14:textId="77777777" w:rsidTr="00BC6259">
        <w:trPr>
          <w:trHeight w:val="203"/>
        </w:trPr>
        <w:tc>
          <w:tcPr>
            <w:tcW w:w="9343" w:type="dxa"/>
          </w:tcPr>
          <w:p w14:paraId="72B3BEA8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Routine instrument calibrations (pH, thermometer) performed &amp; documented on appropriate form.</w:t>
            </w:r>
          </w:p>
        </w:tc>
        <w:tc>
          <w:tcPr>
            <w:tcW w:w="726" w:type="dxa"/>
          </w:tcPr>
          <w:p w14:paraId="74A6200D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42877A7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221BBD7" w14:textId="77777777" w:rsidTr="00BC6259">
        <w:trPr>
          <w:trHeight w:val="203"/>
        </w:trPr>
        <w:tc>
          <w:tcPr>
            <w:tcW w:w="9343" w:type="dxa"/>
          </w:tcPr>
          <w:p w14:paraId="21E031A1" w14:textId="77777777" w:rsidR="00B0379D" w:rsidRPr="00897F61" w:rsidRDefault="00B0379D" w:rsidP="00CE79EC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Are there specific strengths or weaknesses </w:t>
            </w:r>
            <w:r w:rsidR="00CE79EC" w:rsidRPr="00897F61">
              <w:rPr>
                <w:rFonts w:ascii="Arial" w:hAnsi="Arial" w:cs="Arial"/>
                <w:sz w:val="18"/>
                <w:szCs w:val="18"/>
              </w:rPr>
              <w:t>in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monitoring or record keeping? </w:t>
            </w:r>
            <w:r w:rsidR="00CE79EC" w:rsidRPr="00897F61">
              <w:rPr>
                <w:rFonts w:ascii="Arial" w:hAnsi="Arial" w:cs="Arial"/>
                <w:sz w:val="18"/>
                <w:szCs w:val="18"/>
              </w:rPr>
              <w:t>Note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in comments.</w:t>
            </w:r>
          </w:p>
        </w:tc>
        <w:tc>
          <w:tcPr>
            <w:tcW w:w="726" w:type="dxa"/>
          </w:tcPr>
          <w:p w14:paraId="30DCA250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4BB314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FEFF326" w14:textId="77777777" w:rsidTr="00BC6259">
        <w:trPr>
          <w:trHeight w:val="1008"/>
        </w:trPr>
        <w:tc>
          <w:tcPr>
            <w:tcW w:w="9343" w:type="dxa"/>
          </w:tcPr>
          <w:p w14:paraId="232FFC14" w14:textId="77777777" w:rsidR="00B0379D" w:rsidRPr="00897F61" w:rsidRDefault="00B0379D" w:rsidP="00B037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726" w:type="dxa"/>
          </w:tcPr>
          <w:p w14:paraId="02E63DFF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E511FD" w14:textId="77777777" w:rsidR="00B0379D" w:rsidRPr="00897F61" w:rsidRDefault="00B0379D" w:rsidP="00B037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DB43582" w14:textId="77777777" w:rsidTr="00BC6259">
        <w:trPr>
          <w:trHeight w:val="295"/>
        </w:trPr>
        <w:tc>
          <w:tcPr>
            <w:tcW w:w="9343" w:type="dxa"/>
            <w:shd w:val="clear" w:color="auto" w:fill="D9D9D9" w:themeFill="background1" w:themeFillShade="D9"/>
          </w:tcPr>
          <w:p w14:paraId="33383FAB" w14:textId="77777777" w:rsidR="00733C74" w:rsidRPr="00897F61" w:rsidRDefault="00F028C2" w:rsidP="003809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232CE1" w:rsidRPr="00897F6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06DF2" w:rsidRPr="00897F61">
              <w:rPr>
                <w:rFonts w:ascii="Arial" w:hAnsi="Arial" w:cs="Arial"/>
                <w:b/>
                <w:sz w:val="18"/>
                <w:szCs w:val="18"/>
              </w:rPr>
              <w:t>Employee Shows knowledge of corrective actions required if critical limit exceeded/not met</w:t>
            </w:r>
            <w:proofErr w:type="gramStart"/>
            <w:r w:rsidR="0082248B" w:rsidRPr="00897F61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proofErr w:type="gramEnd"/>
          </w:p>
          <w:p w14:paraId="434FDA49" w14:textId="7153B449" w:rsidR="00806DF2" w:rsidRPr="00897F61" w:rsidRDefault="0082248B" w:rsidP="003809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8-103.12(B)(3)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6976086B" w14:textId="77777777" w:rsidR="00806DF2" w:rsidRPr="00897F61" w:rsidRDefault="00806DF2" w:rsidP="0038095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02DF245" w14:textId="77777777" w:rsidR="00806DF2" w:rsidRPr="00897F61" w:rsidRDefault="00806DF2" w:rsidP="0038095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No</w:t>
            </w:r>
          </w:p>
        </w:tc>
      </w:tr>
      <w:tr w:rsidR="00897F61" w:rsidRPr="00897F61" w14:paraId="2FDAA63F" w14:textId="77777777" w:rsidTr="00BC6259">
        <w:trPr>
          <w:trHeight w:val="425"/>
        </w:trPr>
        <w:tc>
          <w:tcPr>
            <w:tcW w:w="9343" w:type="dxa"/>
          </w:tcPr>
          <w:p w14:paraId="75757A30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When critical limits established by plan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not met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, are immediate corrective actions taken, recorded?</w:t>
            </w:r>
          </w:p>
        </w:tc>
        <w:tc>
          <w:tcPr>
            <w:tcW w:w="726" w:type="dxa"/>
          </w:tcPr>
          <w:p w14:paraId="36DD8BF5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4F0E0B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C085A5F" w14:textId="77777777" w:rsidTr="00BC6259">
        <w:trPr>
          <w:trHeight w:val="407"/>
        </w:trPr>
        <w:tc>
          <w:tcPr>
            <w:tcW w:w="9343" w:type="dxa"/>
          </w:tcPr>
          <w:p w14:paraId="7228883D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Employee knows who to contact when taking corrective action, and documents actions on appropriate log form.</w:t>
            </w:r>
          </w:p>
        </w:tc>
        <w:tc>
          <w:tcPr>
            <w:tcW w:w="726" w:type="dxa"/>
          </w:tcPr>
          <w:p w14:paraId="17FF85B2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0B8C91E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4BA0564" w14:textId="77777777" w:rsidTr="00BC6259">
        <w:trPr>
          <w:trHeight w:val="220"/>
        </w:trPr>
        <w:tc>
          <w:tcPr>
            <w:tcW w:w="9343" w:type="dxa"/>
          </w:tcPr>
          <w:p w14:paraId="377F9327" w14:textId="77777777" w:rsidR="00806DF2" w:rsidRPr="00897F61" w:rsidRDefault="00BB7814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PIC demonstrates knowledge of corrective action, proper disposal of food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unfit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consumption.</w:t>
            </w:r>
          </w:p>
        </w:tc>
        <w:tc>
          <w:tcPr>
            <w:tcW w:w="726" w:type="dxa"/>
          </w:tcPr>
          <w:p w14:paraId="343D1231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EF9F2B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0066B11" w14:textId="77777777" w:rsidTr="00BC6259">
        <w:trPr>
          <w:trHeight w:val="220"/>
        </w:trPr>
        <w:tc>
          <w:tcPr>
            <w:tcW w:w="9343" w:type="dxa"/>
          </w:tcPr>
          <w:p w14:paraId="120737FF" w14:textId="4963800E" w:rsidR="001C4001" w:rsidRPr="00897F61" w:rsidRDefault="001C4001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Written procedures and plans, where specified by this regulation and as developed by the retail food establishment, are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maintained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and implemented as required by the PIC</w:t>
            </w:r>
            <w:r w:rsidR="00171EEC" w:rsidRPr="00897F61">
              <w:rPr>
                <w:rFonts w:ascii="Arial" w:hAnsi="Arial" w:cs="Arial"/>
                <w:sz w:val="18"/>
                <w:szCs w:val="18"/>
              </w:rPr>
              <w:t>: 2-103.11(P)</w:t>
            </w:r>
          </w:p>
        </w:tc>
        <w:tc>
          <w:tcPr>
            <w:tcW w:w="726" w:type="dxa"/>
          </w:tcPr>
          <w:p w14:paraId="39FBEDBB" w14:textId="77777777" w:rsidR="001C4001" w:rsidRPr="00897F61" w:rsidRDefault="001C4001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DBEC56" w14:textId="77777777" w:rsidR="001C4001" w:rsidRPr="00897F61" w:rsidRDefault="001C4001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E0C3547" w14:textId="77777777" w:rsidTr="00BC6259">
        <w:trPr>
          <w:trHeight w:val="203"/>
        </w:trPr>
        <w:tc>
          <w:tcPr>
            <w:tcW w:w="9343" w:type="dxa"/>
          </w:tcPr>
          <w:p w14:paraId="1F6DC631" w14:textId="77777777" w:rsidR="00806DF2" w:rsidRPr="00897F61" w:rsidRDefault="00BB7814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Corrective actions taken reflect the same actions prescribed in the RFE’s HACCP plan.</w:t>
            </w:r>
          </w:p>
        </w:tc>
        <w:tc>
          <w:tcPr>
            <w:tcW w:w="726" w:type="dxa"/>
          </w:tcPr>
          <w:p w14:paraId="5158F8D4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4EAB3D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B738F41" w14:textId="77777777" w:rsidTr="00BC6259">
        <w:trPr>
          <w:trHeight w:val="887"/>
        </w:trPr>
        <w:tc>
          <w:tcPr>
            <w:tcW w:w="9343" w:type="dxa"/>
          </w:tcPr>
          <w:p w14:paraId="2564B0C6" w14:textId="77777777" w:rsidR="00806DF2" w:rsidRPr="00897F61" w:rsidRDefault="00806DF2" w:rsidP="003809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726" w:type="dxa"/>
          </w:tcPr>
          <w:p w14:paraId="22DE5673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A74E4C" w14:textId="77777777" w:rsidR="00806DF2" w:rsidRPr="00897F61" w:rsidRDefault="00806DF2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21028C" w14:textId="77777777" w:rsidR="008159A9" w:rsidRDefault="008159A9" w:rsidP="00C1108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EC4795" w14:textId="3EBBA11F" w:rsidR="001259F5" w:rsidRPr="00897F61" w:rsidRDefault="001259F5" w:rsidP="00C110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97F61">
        <w:rPr>
          <w:rFonts w:ascii="Arial" w:hAnsi="Arial" w:cs="Arial"/>
          <w:b/>
          <w:sz w:val="28"/>
          <w:szCs w:val="28"/>
        </w:rPr>
        <w:t>Process-Specific Observations</w:t>
      </w:r>
    </w:p>
    <w:p w14:paraId="0D175533" w14:textId="08E43CD0" w:rsidR="00F8526E" w:rsidRPr="00897F61" w:rsidRDefault="00F8526E" w:rsidP="00C11086">
      <w:pPr>
        <w:spacing w:after="0" w:line="240" w:lineRule="auto"/>
        <w:rPr>
          <w:rFonts w:ascii="Arial" w:hAnsi="Arial" w:cs="Arial"/>
          <w:b/>
        </w:rPr>
      </w:pPr>
      <w:r w:rsidRPr="00897F61">
        <w:rPr>
          <w:rFonts w:ascii="Arial" w:hAnsi="Arial" w:cs="Arial"/>
          <w:b/>
        </w:rPr>
        <w:t xml:space="preserve">Review records for three </w:t>
      </w:r>
      <w:r w:rsidR="00171EEC" w:rsidRPr="00897F61">
        <w:rPr>
          <w:rFonts w:ascii="Arial" w:hAnsi="Arial" w:cs="Arial"/>
          <w:b/>
        </w:rPr>
        <w:t xml:space="preserve">random </w:t>
      </w:r>
      <w:r w:rsidRPr="00897F61">
        <w:rPr>
          <w:rFonts w:ascii="Arial" w:hAnsi="Arial" w:cs="Arial"/>
          <w:b/>
        </w:rPr>
        <w:t xml:space="preserve">process </w:t>
      </w:r>
      <w:r w:rsidR="00171EEC" w:rsidRPr="00897F61">
        <w:rPr>
          <w:rFonts w:ascii="Arial" w:hAnsi="Arial" w:cs="Arial"/>
          <w:b/>
        </w:rPr>
        <w:t xml:space="preserve">dates </w:t>
      </w:r>
      <w:r w:rsidRPr="00897F61">
        <w:rPr>
          <w:rFonts w:ascii="Arial" w:hAnsi="Arial" w:cs="Arial"/>
          <w:b/>
        </w:rPr>
        <w:t>for each process audited.</w:t>
      </w:r>
      <w:r w:rsidR="00B1669A" w:rsidRPr="00897F61">
        <w:rPr>
          <w:rFonts w:ascii="Arial" w:hAnsi="Arial" w:cs="Arial"/>
          <w:b/>
        </w:rPr>
        <w:tab/>
      </w:r>
      <w:r w:rsidR="00B1669A" w:rsidRPr="00897F61">
        <w:rPr>
          <w:rFonts w:ascii="Arial" w:hAnsi="Arial" w:cs="Arial"/>
          <w:b/>
        </w:rPr>
        <w:tab/>
        <w:t>1</w:t>
      </w:r>
      <w:r w:rsidR="00B1669A" w:rsidRPr="00897F61">
        <w:rPr>
          <w:rFonts w:ascii="Arial" w:hAnsi="Arial" w:cs="Arial"/>
          <w:b/>
        </w:rPr>
        <w:tab/>
        <w:t xml:space="preserve"> 2</w:t>
      </w:r>
      <w:r w:rsidR="00B1669A" w:rsidRPr="00897F61">
        <w:rPr>
          <w:rFonts w:ascii="Arial" w:hAnsi="Arial" w:cs="Arial"/>
          <w:b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827"/>
        <w:gridCol w:w="827"/>
        <w:gridCol w:w="827"/>
      </w:tblGrid>
      <w:tr w:rsidR="00897F61" w:rsidRPr="00897F61" w14:paraId="72D8436D" w14:textId="6AF82B8A" w:rsidTr="00733C74">
        <w:trPr>
          <w:trHeight w:val="301"/>
        </w:trPr>
        <w:tc>
          <w:tcPr>
            <w:tcW w:w="8356" w:type="dxa"/>
            <w:shd w:val="clear" w:color="auto" w:fill="D9D9D9" w:themeFill="background1" w:themeFillShade="D9"/>
          </w:tcPr>
          <w:p w14:paraId="588308DA" w14:textId="377D65AD" w:rsidR="00733C74" w:rsidRPr="00897F61" w:rsidRDefault="00733C74" w:rsidP="008224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H. Reduced Oxygen Packaging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7F61">
              <w:rPr>
                <w:rFonts w:ascii="Arial" w:hAnsi="Arial" w:cs="Arial"/>
                <w:b/>
                <w:sz w:val="18"/>
                <w:szCs w:val="18"/>
              </w:rPr>
              <w:t>3-502.12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(B, C, or </w:t>
            </w:r>
            <w:proofErr w:type="gramStart"/>
            <w:r w:rsidR="00B36CA6">
              <w:rPr>
                <w:rFonts w:ascii="Arial" w:hAnsi="Arial" w:cs="Arial"/>
                <w:b/>
                <w:sz w:val="18"/>
                <w:szCs w:val="18"/>
              </w:rPr>
              <w:t>E)</w:t>
            </w: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4016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5F77859" w14:textId="16BB3605" w:rsidR="00733C74" w:rsidRPr="00897F61" w:rsidRDefault="00733C74" w:rsidP="00945E82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71D0D069" w14:textId="027538B5" w:rsidR="00733C74" w:rsidRPr="00897F61" w:rsidRDefault="00733C74" w:rsidP="00945E82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DAB3C8D" w14:textId="6D62A85C" w:rsidR="00733C74" w:rsidRPr="00897F61" w:rsidRDefault="002866C9" w:rsidP="00945E82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1FD310AB" w14:textId="77777777" w:rsidTr="001E57A1">
        <w:trPr>
          <w:trHeight w:val="323"/>
        </w:trPr>
        <w:tc>
          <w:tcPr>
            <w:tcW w:w="8356" w:type="dxa"/>
          </w:tcPr>
          <w:p w14:paraId="5238AF66" w14:textId="498B940D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63ADB5BE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222420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2AD09AE5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2C79F35" w14:textId="221990C7" w:rsidTr="00733C74">
        <w:trPr>
          <w:trHeight w:val="208"/>
        </w:trPr>
        <w:tc>
          <w:tcPr>
            <w:tcW w:w="8356" w:type="dxa"/>
          </w:tcPr>
          <w:p w14:paraId="6D9FB364" w14:textId="076174FD" w:rsidR="00733C74" w:rsidRPr="00897F61" w:rsidRDefault="00733C74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ROP products not requiring a variance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packaged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462" w:rsidRPr="00897F61">
              <w:rPr>
                <w:rFonts w:ascii="Arial" w:hAnsi="Arial" w:cs="Arial"/>
                <w:sz w:val="18"/>
                <w:szCs w:val="18"/>
              </w:rPr>
              <w:t xml:space="preserve">and labeled 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as required by </w:t>
            </w:r>
            <w:r w:rsidR="00405462" w:rsidRPr="00897F61">
              <w:rPr>
                <w:rFonts w:ascii="Arial" w:hAnsi="Arial" w:cs="Arial"/>
                <w:sz w:val="18"/>
                <w:szCs w:val="18"/>
              </w:rPr>
              <w:t xml:space="preserve">relevant section of </w:t>
            </w:r>
            <w:r w:rsidRPr="00897F61">
              <w:rPr>
                <w:rFonts w:ascii="Arial" w:hAnsi="Arial" w:cs="Arial"/>
                <w:sz w:val="18"/>
                <w:szCs w:val="18"/>
              </w:rPr>
              <w:t>Food Code 3-502.12.</w:t>
            </w:r>
          </w:p>
        </w:tc>
        <w:tc>
          <w:tcPr>
            <w:tcW w:w="827" w:type="dxa"/>
          </w:tcPr>
          <w:p w14:paraId="22B1FAD7" w14:textId="77777777" w:rsidR="00733C74" w:rsidRPr="00897F61" w:rsidRDefault="00733C74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0F0D928" w14:textId="77777777" w:rsidR="00733C74" w:rsidRPr="00897F61" w:rsidRDefault="00733C74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49D3D58B" w14:textId="77777777" w:rsidR="00733C74" w:rsidRPr="00897F61" w:rsidRDefault="00733C74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ABB1184" w14:textId="3F28BFAA" w:rsidTr="00733C74">
        <w:trPr>
          <w:trHeight w:val="433"/>
        </w:trPr>
        <w:tc>
          <w:tcPr>
            <w:tcW w:w="8356" w:type="dxa"/>
          </w:tcPr>
          <w:p w14:paraId="4F339FA0" w14:textId="0A247E8B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ROP products not requiring a HACCP plan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packaged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labeled, stored, and removed from package within 48 hours </w:t>
            </w:r>
            <w:r w:rsidR="00A20E55" w:rsidRPr="00897F61">
              <w:rPr>
                <w:rFonts w:ascii="Arial" w:hAnsi="Arial" w:cs="Arial"/>
                <w:sz w:val="18"/>
                <w:szCs w:val="18"/>
              </w:rPr>
              <w:t xml:space="preserve">under an approved variance </w:t>
            </w:r>
            <w:r w:rsidRPr="00897F61">
              <w:rPr>
                <w:rFonts w:ascii="Arial" w:hAnsi="Arial" w:cs="Arial"/>
                <w:sz w:val="18"/>
                <w:szCs w:val="18"/>
              </w:rPr>
              <w:t>as required by Food Code 3-502.12(F).</w:t>
            </w:r>
          </w:p>
        </w:tc>
        <w:tc>
          <w:tcPr>
            <w:tcW w:w="827" w:type="dxa"/>
          </w:tcPr>
          <w:p w14:paraId="0A7FA222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7BA022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194DB806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2584D62" w14:textId="30FE33D2" w:rsidTr="00733C74">
        <w:trPr>
          <w:trHeight w:val="208"/>
        </w:trPr>
        <w:tc>
          <w:tcPr>
            <w:tcW w:w="8356" w:type="dxa"/>
          </w:tcPr>
          <w:p w14:paraId="259BD4A3" w14:textId="39737E82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Packaging (Seal is complete, </w:t>
            </w:r>
            <w:r w:rsidR="00176DEA">
              <w:rPr>
                <w:rFonts w:ascii="Arial" w:hAnsi="Arial" w:cs="Arial"/>
                <w:sz w:val="18"/>
                <w:szCs w:val="18"/>
              </w:rPr>
              <w:t xml:space="preserve">appropriate film used, </w:t>
            </w:r>
            <w:r w:rsidRPr="00897F61">
              <w:rPr>
                <w:rFonts w:ascii="Arial" w:hAnsi="Arial" w:cs="Arial"/>
                <w:sz w:val="18"/>
                <w:szCs w:val="18"/>
              </w:rPr>
              <w:t>no debris in seal; labels; no evidence of cross-contamination)</w:t>
            </w:r>
          </w:p>
        </w:tc>
        <w:tc>
          <w:tcPr>
            <w:tcW w:w="827" w:type="dxa"/>
          </w:tcPr>
          <w:p w14:paraId="66394954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EBF0CBC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2316B9E3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BCF790F" w14:textId="1AB47EDB" w:rsidTr="00733C74">
        <w:trPr>
          <w:trHeight w:val="415"/>
        </w:trPr>
        <w:tc>
          <w:tcPr>
            <w:tcW w:w="8356" w:type="dxa"/>
          </w:tcPr>
          <w:p w14:paraId="509D6E36" w14:textId="4BD3DDCC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Fish products of all types, frozen before, during, and after ROP packaging</w:t>
            </w:r>
            <w:r w:rsidR="00405462" w:rsidRPr="00897F61">
              <w:rPr>
                <w:rFonts w:ascii="Arial" w:hAnsi="Arial" w:cs="Arial"/>
                <w:sz w:val="18"/>
                <w:szCs w:val="18"/>
              </w:rPr>
              <w:t xml:space="preserve"> per Food Code 3-502.12(C)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and removed from packaging when taken out of freezer. </w:t>
            </w:r>
          </w:p>
        </w:tc>
        <w:tc>
          <w:tcPr>
            <w:tcW w:w="827" w:type="dxa"/>
          </w:tcPr>
          <w:p w14:paraId="4299DDA4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3D8B61F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19734857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9145E70" w14:textId="21360999" w:rsidTr="00733C74">
        <w:trPr>
          <w:trHeight w:val="224"/>
        </w:trPr>
        <w:tc>
          <w:tcPr>
            <w:tcW w:w="8356" w:type="dxa"/>
          </w:tcPr>
          <w:p w14:paraId="71641E52" w14:textId="6FC3A5F9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Use-by dates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properly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monitored,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and followed.</w:t>
            </w:r>
          </w:p>
        </w:tc>
        <w:tc>
          <w:tcPr>
            <w:tcW w:w="827" w:type="dxa"/>
          </w:tcPr>
          <w:p w14:paraId="28EC22E1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02EB95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311AF6C5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5A8BD05" w14:textId="527C3D07" w:rsidTr="00733C74">
        <w:trPr>
          <w:trHeight w:val="208"/>
        </w:trPr>
        <w:tc>
          <w:tcPr>
            <w:tcW w:w="8356" w:type="dxa"/>
          </w:tcPr>
          <w:p w14:paraId="5D77C813" w14:textId="4BF1ED9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If held under refrigeration, fish products held using 10K OTR</w:t>
            </w:r>
            <w:r w:rsidR="00405462" w:rsidRPr="00897F61">
              <w:rPr>
                <w:rFonts w:ascii="Arial" w:hAnsi="Arial" w:cs="Arial"/>
                <w:sz w:val="18"/>
                <w:szCs w:val="18"/>
              </w:rPr>
              <w:t xml:space="preserve"> under an approved variance</w:t>
            </w:r>
            <w:r w:rsidRPr="00897F61">
              <w:rPr>
                <w:rFonts w:ascii="Arial" w:hAnsi="Arial" w:cs="Arial"/>
                <w:sz w:val="18"/>
                <w:szCs w:val="18"/>
              </w:rPr>
              <w:t>; this package not used for sous vide</w:t>
            </w:r>
            <w:r w:rsidR="00405462" w:rsidRPr="00897F61">
              <w:rPr>
                <w:rFonts w:ascii="Arial" w:hAnsi="Arial" w:cs="Arial"/>
                <w:sz w:val="18"/>
                <w:szCs w:val="18"/>
              </w:rPr>
              <w:t xml:space="preserve"> or ROP cook-chill</w:t>
            </w:r>
            <w:r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5743757D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1FF2E86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033E1DA8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BC73BF2" w14:textId="6E11E98A" w:rsidTr="00733C74">
        <w:trPr>
          <w:trHeight w:val="902"/>
        </w:trPr>
        <w:tc>
          <w:tcPr>
            <w:tcW w:w="8356" w:type="dxa"/>
          </w:tcPr>
          <w:p w14:paraId="756849B2" w14:textId="77777777" w:rsidR="00733C74" w:rsidRPr="00897F61" w:rsidRDefault="00733C74" w:rsidP="001259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3CE02C8C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F19CC80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40393284" w14:textId="77777777" w:rsidR="00733C74" w:rsidRPr="00897F61" w:rsidRDefault="00733C74" w:rsidP="001259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366B1" w14:textId="6BABBB91" w:rsidR="00C90927" w:rsidRPr="00897F61" w:rsidRDefault="00B1669A" w:rsidP="00C11086">
      <w:pPr>
        <w:spacing w:after="0" w:line="240" w:lineRule="auto"/>
        <w:rPr>
          <w:rFonts w:ascii="Arial" w:hAnsi="Arial" w:cs="Arial"/>
          <w:b/>
          <w:bCs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  <w:b/>
          <w:bCs/>
        </w:rPr>
        <w:t>1</w:t>
      </w:r>
      <w:proofErr w:type="gramStart"/>
      <w:r w:rsidRPr="00897F61">
        <w:rPr>
          <w:rFonts w:ascii="Arial" w:hAnsi="Arial" w:cs="Arial"/>
          <w:b/>
          <w:bCs/>
        </w:rPr>
        <w:tab/>
        <w:t xml:space="preserve">  2</w:t>
      </w:r>
      <w:proofErr w:type="gramEnd"/>
      <w:r w:rsidRPr="00897F61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5"/>
        <w:gridCol w:w="900"/>
        <w:gridCol w:w="810"/>
        <w:gridCol w:w="804"/>
      </w:tblGrid>
      <w:tr w:rsidR="00897F61" w:rsidRPr="00897F61" w14:paraId="40A07FD1" w14:textId="048C71CE" w:rsidTr="00F06792">
        <w:trPr>
          <w:trHeight w:val="307"/>
        </w:trPr>
        <w:tc>
          <w:tcPr>
            <w:tcW w:w="8275" w:type="dxa"/>
            <w:shd w:val="clear" w:color="auto" w:fill="D9D9D9" w:themeFill="background1" w:themeFillShade="D9"/>
          </w:tcPr>
          <w:p w14:paraId="2B975B7C" w14:textId="416964FB" w:rsidR="00201E18" w:rsidRPr="00897F61" w:rsidRDefault="00201E18" w:rsidP="008224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I. ROP Sous Vide Cooking 3-502.12(D)                                    </w:t>
            </w:r>
            <w:r w:rsidR="0087159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N/A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326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shd w:val="clear" w:color="auto" w:fill="D9D9D9" w:themeFill="background1" w:themeFillShade="D9"/>
          </w:tcPr>
          <w:p w14:paraId="689D6CF3" w14:textId="7024A016" w:rsidR="00201E18" w:rsidRPr="00897F61" w:rsidRDefault="00201E18" w:rsidP="00945E82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A699C5C" w14:textId="4DF887DC" w:rsidR="00201E18" w:rsidRPr="00897F61" w:rsidRDefault="00201E18" w:rsidP="00945E82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1AF68BAF" w14:textId="10D089CD" w:rsidR="00201E18" w:rsidRPr="00897F61" w:rsidRDefault="00945E82" w:rsidP="00945E82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</w:tr>
      <w:tr w:rsidR="00897F61" w:rsidRPr="00897F61" w14:paraId="4456FB3B" w14:textId="77777777" w:rsidTr="001E57A1">
        <w:trPr>
          <w:trHeight w:val="287"/>
        </w:trPr>
        <w:tc>
          <w:tcPr>
            <w:tcW w:w="8275" w:type="dxa"/>
          </w:tcPr>
          <w:p w14:paraId="4CAF1A0A" w14:textId="57F0ECC9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900" w:type="dxa"/>
          </w:tcPr>
          <w:p w14:paraId="7486E28C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5AE0ACB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0E10A5A" w14:textId="77777777" w:rsidR="00276DC7" w:rsidRPr="00897F61" w:rsidRDefault="00276DC7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F6670B5" w14:textId="5EAA2278" w:rsidTr="00F06792">
        <w:trPr>
          <w:trHeight w:val="211"/>
        </w:trPr>
        <w:tc>
          <w:tcPr>
            <w:tcW w:w="8275" w:type="dxa"/>
          </w:tcPr>
          <w:p w14:paraId="68543B48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cooked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, cooled, cold held, and reheated as required by plan.</w:t>
            </w:r>
          </w:p>
        </w:tc>
        <w:tc>
          <w:tcPr>
            <w:tcW w:w="900" w:type="dxa"/>
          </w:tcPr>
          <w:p w14:paraId="02732881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E58D32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FF93ECB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84E8182" w14:textId="7C37F695" w:rsidTr="00F06792">
        <w:trPr>
          <w:trHeight w:val="441"/>
        </w:trPr>
        <w:tc>
          <w:tcPr>
            <w:tcW w:w="8275" w:type="dxa"/>
          </w:tcPr>
          <w:p w14:paraId="17FED3C8" w14:textId="65795D8A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Cold held products held at proper temperature according to plan, with continuous electronic monitoring </w:t>
            </w:r>
            <w:r w:rsidR="00DB0ADC" w:rsidRPr="00897F61">
              <w:rPr>
                <w:rFonts w:ascii="Arial" w:hAnsi="Arial" w:cs="Arial"/>
                <w:sz w:val="18"/>
                <w:szCs w:val="18"/>
              </w:rPr>
              <w:t>inspected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2x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/day</w:t>
            </w:r>
            <w:r w:rsidR="00DB0ADC" w:rsidRPr="00897F61">
              <w:rPr>
                <w:rFonts w:ascii="Arial" w:hAnsi="Arial" w:cs="Arial"/>
                <w:sz w:val="18"/>
                <w:szCs w:val="18"/>
              </w:rPr>
              <w:t xml:space="preserve"> for operation</w:t>
            </w:r>
            <w:r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60F553B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458D67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09FBB9D4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5CCCAE5" w14:textId="0BAF73B6" w:rsidTr="00F06792">
        <w:trPr>
          <w:trHeight w:val="211"/>
        </w:trPr>
        <w:tc>
          <w:tcPr>
            <w:tcW w:w="8275" w:type="dxa"/>
          </w:tcPr>
          <w:p w14:paraId="06CB30F2" w14:textId="77777777" w:rsidR="00201E18" w:rsidRPr="00897F61" w:rsidRDefault="00201E18" w:rsidP="00FB6B5F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Cook chill products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bagged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at 135</w:t>
            </w:r>
            <w:r w:rsidRPr="00897F61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897F61">
              <w:rPr>
                <w:rFonts w:ascii="Arial" w:hAnsi="Arial" w:cs="Arial"/>
                <w:sz w:val="18"/>
                <w:szCs w:val="18"/>
              </w:rPr>
              <w:t>F or higher temperature.</w:t>
            </w:r>
          </w:p>
        </w:tc>
        <w:tc>
          <w:tcPr>
            <w:tcW w:w="900" w:type="dxa"/>
          </w:tcPr>
          <w:p w14:paraId="3C2169CA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E434DC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64F6D4E6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8A645E5" w14:textId="2ECCB585" w:rsidTr="00F06792">
        <w:trPr>
          <w:trHeight w:val="211"/>
        </w:trPr>
        <w:tc>
          <w:tcPr>
            <w:tcW w:w="8275" w:type="dxa"/>
          </w:tcPr>
          <w:p w14:paraId="6C90670A" w14:textId="16C2B2A2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lastRenderedPageBreak/>
              <w:t xml:space="preserve">Packaging (Seal is complete, </w:t>
            </w:r>
            <w:r w:rsidR="0073205B">
              <w:rPr>
                <w:rFonts w:ascii="Arial" w:hAnsi="Arial" w:cs="Arial"/>
                <w:sz w:val="18"/>
                <w:szCs w:val="18"/>
              </w:rPr>
              <w:t xml:space="preserve">appropriate film used, </w:t>
            </w:r>
            <w:r w:rsidRPr="00897F61">
              <w:rPr>
                <w:rFonts w:ascii="Arial" w:hAnsi="Arial" w:cs="Arial"/>
                <w:sz w:val="18"/>
                <w:szCs w:val="18"/>
              </w:rPr>
              <w:t>no debris in seal; label</w:t>
            </w:r>
            <w:r w:rsidR="00DB0ADC" w:rsidRPr="00897F61">
              <w:rPr>
                <w:rFonts w:ascii="Arial" w:hAnsi="Arial" w:cs="Arial"/>
                <w:sz w:val="18"/>
                <w:szCs w:val="18"/>
              </w:rPr>
              <w:t>ed as required</w:t>
            </w:r>
            <w:r w:rsidRPr="00897F61">
              <w:rPr>
                <w:rFonts w:ascii="Arial" w:hAnsi="Arial" w:cs="Arial"/>
                <w:sz w:val="18"/>
                <w:szCs w:val="18"/>
              </w:rPr>
              <w:t>; no evidence of cross-contamination)</w:t>
            </w:r>
          </w:p>
        </w:tc>
        <w:tc>
          <w:tcPr>
            <w:tcW w:w="900" w:type="dxa"/>
          </w:tcPr>
          <w:p w14:paraId="7ACDDF25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6F679AA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7E5C80C3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CD9AD42" w14:textId="08CBA9EC" w:rsidTr="00F06792">
        <w:trPr>
          <w:trHeight w:val="211"/>
        </w:trPr>
        <w:tc>
          <w:tcPr>
            <w:tcW w:w="8275" w:type="dxa"/>
          </w:tcPr>
          <w:p w14:paraId="1DD46BE9" w14:textId="5D0378C3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Use-by dates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properly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monitored,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and followed.</w:t>
            </w:r>
          </w:p>
        </w:tc>
        <w:tc>
          <w:tcPr>
            <w:tcW w:w="900" w:type="dxa"/>
          </w:tcPr>
          <w:p w14:paraId="793C9E16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589A708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08428A98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66B62F8" w14:textId="3B548D71" w:rsidTr="00F06792">
        <w:trPr>
          <w:trHeight w:val="211"/>
        </w:trPr>
        <w:tc>
          <w:tcPr>
            <w:tcW w:w="8275" w:type="dxa"/>
          </w:tcPr>
          <w:p w14:paraId="35D87E2A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Sous vide and cook chill products are only for in-house use – not sold to customers for take-out.</w:t>
            </w:r>
          </w:p>
        </w:tc>
        <w:tc>
          <w:tcPr>
            <w:tcW w:w="900" w:type="dxa"/>
          </w:tcPr>
          <w:p w14:paraId="4D6CEC25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6AC2DF1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5C2EDBC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792" w:rsidRPr="00897F61" w14:paraId="6226A3A1" w14:textId="71CBE2BF" w:rsidTr="00F06792">
        <w:trPr>
          <w:trHeight w:val="921"/>
        </w:trPr>
        <w:tc>
          <w:tcPr>
            <w:tcW w:w="8275" w:type="dxa"/>
          </w:tcPr>
          <w:p w14:paraId="10C0BDEE" w14:textId="77777777" w:rsidR="00201E18" w:rsidRPr="00897F61" w:rsidRDefault="00201E18" w:rsidP="003809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900" w:type="dxa"/>
          </w:tcPr>
          <w:p w14:paraId="4D43146C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735F95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5C69C20" w14:textId="77777777" w:rsidR="00201E18" w:rsidRPr="00897F61" w:rsidRDefault="00201E18" w:rsidP="00380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B2440" w14:textId="77777777" w:rsidR="00871595" w:rsidRDefault="00871595" w:rsidP="00C11086">
      <w:pPr>
        <w:spacing w:after="0" w:line="240" w:lineRule="auto"/>
        <w:rPr>
          <w:rFonts w:ascii="Arial" w:hAnsi="Arial" w:cs="Arial"/>
          <w:b/>
        </w:rPr>
      </w:pPr>
      <w:bookmarkStart w:id="0" w:name="_Hlk104130772"/>
    </w:p>
    <w:p w14:paraId="0057AE37" w14:textId="4DF26EA2" w:rsidR="00BC259C" w:rsidRPr="00897F61" w:rsidRDefault="0007152D" w:rsidP="00C11086">
      <w:pPr>
        <w:spacing w:after="0" w:line="240" w:lineRule="auto"/>
        <w:rPr>
          <w:rFonts w:ascii="Arial" w:hAnsi="Arial" w:cs="Arial"/>
        </w:rPr>
      </w:pPr>
      <w:r w:rsidRPr="00897F61">
        <w:rPr>
          <w:rFonts w:ascii="Arial" w:hAnsi="Arial" w:cs="Arial"/>
          <w:b/>
        </w:rPr>
        <w:t>Review records for three random process dates for each process audited.</w:t>
      </w:r>
      <w:r w:rsidR="00176DEA">
        <w:rPr>
          <w:rFonts w:ascii="Arial" w:hAnsi="Arial" w:cs="Arial"/>
        </w:rPr>
        <w:tab/>
      </w:r>
      <w:r w:rsidR="00176DEA">
        <w:rPr>
          <w:rFonts w:ascii="Arial" w:hAnsi="Arial" w:cs="Arial"/>
        </w:rPr>
        <w:tab/>
      </w:r>
      <w:r w:rsidR="00176DEA" w:rsidRPr="00871595">
        <w:rPr>
          <w:rFonts w:ascii="Arial" w:hAnsi="Arial" w:cs="Arial"/>
          <w:b/>
          <w:bCs/>
        </w:rPr>
        <w:t>1</w:t>
      </w:r>
      <w:proofErr w:type="gramStart"/>
      <w:r w:rsidR="00176DEA" w:rsidRPr="00871595">
        <w:rPr>
          <w:rFonts w:ascii="Arial" w:hAnsi="Arial" w:cs="Arial"/>
          <w:b/>
          <w:bCs/>
        </w:rPr>
        <w:tab/>
        <w:t xml:space="preserve">  2</w:t>
      </w:r>
      <w:proofErr w:type="gramEnd"/>
      <w:r w:rsidR="00176DEA" w:rsidRPr="00871595">
        <w:rPr>
          <w:rFonts w:ascii="Arial" w:hAnsi="Arial" w:cs="Arial"/>
          <w:b/>
          <w:bCs/>
        </w:rPr>
        <w:tab/>
        <w:t xml:space="preserve">   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5"/>
        <w:gridCol w:w="900"/>
        <w:gridCol w:w="810"/>
        <w:gridCol w:w="804"/>
      </w:tblGrid>
      <w:tr w:rsidR="00176DEA" w:rsidRPr="00897F61" w14:paraId="6F566BF4" w14:textId="77777777" w:rsidTr="00DE61FA">
        <w:trPr>
          <w:trHeight w:val="307"/>
        </w:trPr>
        <w:tc>
          <w:tcPr>
            <w:tcW w:w="8275" w:type="dxa"/>
            <w:shd w:val="clear" w:color="auto" w:fill="D9D9D9" w:themeFill="background1" w:themeFillShade="D9"/>
          </w:tcPr>
          <w:p w14:paraId="7D3B97E9" w14:textId="2C1DC6DE" w:rsidR="00176DEA" w:rsidRPr="00897F61" w:rsidRDefault="0007152D" w:rsidP="00DE61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176DEA" w:rsidRPr="00897F61">
              <w:rPr>
                <w:rFonts w:ascii="Arial" w:hAnsi="Arial" w:cs="Arial"/>
                <w:b/>
                <w:sz w:val="18"/>
                <w:szCs w:val="18"/>
              </w:rPr>
              <w:t xml:space="preserve">. ROP Cook Chill Processes 3-502.12(D)                                   </w:t>
            </w:r>
            <w:r w:rsidR="00176DE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</w:t>
            </w:r>
            <w:r w:rsidR="00176DEA" w:rsidRPr="00897F6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 w:rsidR="008715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1911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0" w:type="dxa"/>
            <w:shd w:val="clear" w:color="auto" w:fill="D9D9D9" w:themeFill="background1" w:themeFillShade="D9"/>
          </w:tcPr>
          <w:p w14:paraId="723FBCC7" w14:textId="77777777" w:rsidR="00176DEA" w:rsidRPr="00897F61" w:rsidRDefault="00176DEA" w:rsidP="00DE61FA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23A174E" w14:textId="77777777" w:rsidR="00176DEA" w:rsidRPr="00897F61" w:rsidRDefault="00176DEA" w:rsidP="00DE61FA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599CCC4C" w14:textId="77777777" w:rsidR="00176DEA" w:rsidRPr="00897F61" w:rsidRDefault="00176DEA" w:rsidP="00DE61FA">
            <w:pPr>
              <w:jc w:val="both"/>
              <w:rPr>
                <w:rFonts w:ascii="Arial" w:hAnsi="Arial" w:cs="Arial"/>
                <w:b/>
                <w:sz w:val="17"/>
                <w:szCs w:val="17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7"/>
                <w:szCs w:val="17"/>
                <w:highlight w:val="lightGray"/>
              </w:rPr>
              <w:t>Yes/No</w:t>
            </w:r>
          </w:p>
        </w:tc>
      </w:tr>
      <w:tr w:rsidR="00176DEA" w:rsidRPr="00897F61" w14:paraId="371E1690" w14:textId="77777777" w:rsidTr="00DE61FA">
        <w:trPr>
          <w:trHeight w:val="287"/>
        </w:trPr>
        <w:tc>
          <w:tcPr>
            <w:tcW w:w="8275" w:type="dxa"/>
          </w:tcPr>
          <w:p w14:paraId="6178628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900" w:type="dxa"/>
          </w:tcPr>
          <w:p w14:paraId="6267DA3C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52C14CD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4726D09E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3A28CA31" w14:textId="77777777" w:rsidTr="00DE61FA">
        <w:trPr>
          <w:trHeight w:val="211"/>
        </w:trPr>
        <w:tc>
          <w:tcPr>
            <w:tcW w:w="8275" w:type="dxa"/>
          </w:tcPr>
          <w:p w14:paraId="18547200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cooked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, cooled, cold held, and reheated as required by plan.</w:t>
            </w:r>
          </w:p>
        </w:tc>
        <w:tc>
          <w:tcPr>
            <w:tcW w:w="900" w:type="dxa"/>
          </w:tcPr>
          <w:p w14:paraId="7AA61BC0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18385F7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DB7404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098B38D4" w14:textId="77777777" w:rsidTr="00DE61FA">
        <w:trPr>
          <w:trHeight w:val="441"/>
        </w:trPr>
        <w:tc>
          <w:tcPr>
            <w:tcW w:w="8275" w:type="dxa"/>
          </w:tcPr>
          <w:p w14:paraId="49E185B4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Cold held products held at proper temperature according to plan, with continuous electronic monitoring inspected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2x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/day for operation.</w:t>
            </w:r>
          </w:p>
        </w:tc>
        <w:tc>
          <w:tcPr>
            <w:tcW w:w="900" w:type="dxa"/>
          </w:tcPr>
          <w:p w14:paraId="6BD3244D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E249CFA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7DA6F829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429CAA38" w14:textId="77777777" w:rsidTr="00DE61FA">
        <w:trPr>
          <w:trHeight w:val="211"/>
        </w:trPr>
        <w:tc>
          <w:tcPr>
            <w:tcW w:w="8275" w:type="dxa"/>
          </w:tcPr>
          <w:p w14:paraId="3D0FE147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Cook chill products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bagged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at 135</w:t>
            </w:r>
            <w:r w:rsidRPr="00897F61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897F61">
              <w:rPr>
                <w:rFonts w:ascii="Arial" w:hAnsi="Arial" w:cs="Arial"/>
                <w:sz w:val="18"/>
                <w:szCs w:val="18"/>
              </w:rPr>
              <w:t>F or higher temperature.</w:t>
            </w:r>
          </w:p>
        </w:tc>
        <w:tc>
          <w:tcPr>
            <w:tcW w:w="900" w:type="dxa"/>
          </w:tcPr>
          <w:p w14:paraId="2542267A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5CAED4F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04FEEB7C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24DEDCB1" w14:textId="77777777" w:rsidTr="00DE61FA">
        <w:trPr>
          <w:trHeight w:val="211"/>
        </w:trPr>
        <w:tc>
          <w:tcPr>
            <w:tcW w:w="8275" w:type="dxa"/>
          </w:tcPr>
          <w:p w14:paraId="0F3B0CB3" w14:textId="091324A9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Packaging (Seal is complete, </w:t>
            </w:r>
            <w:r w:rsidR="0073205B">
              <w:rPr>
                <w:rFonts w:ascii="Arial" w:hAnsi="Arial" w:cs="Arial"/>
                <w:sz w:val="18"/>
                <w:szCs w:val="18"/>
              </w:rPr>
              <w:t xml:space="preserve">appropriate film used, </w:t>
            </w:r>
            <w:r w:rsidRPr="00897F61">
              <w:rPr>
                <w:rFonts w:ascii="Arial" w:hAnsi="Arial" w:cs="Arial"/>
                <w:sz w:val="18"/>
                <w:szCs w:val="18"/>
              </w:rPr>
              <w:t>no debris in seal; labeled as required; no evidence of cross-contamination)</w:t>
            </w:r>
          </w:p>
        </w:tc>
        <w:tc>
          <w:tcPr>
            <w:tcW w:w="900" w:type="dxa"/>
          </w:tcPr>
          <w:p w14:paraId="6762E726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4A7884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BFE466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26B396E4" w14:textId="77777777" w:rsidTr="00DE61FA">
        <w:trPr>
          <w:trHeight w:val="211"/>
        </w:trPr>
        <w:tc>
          <w:tcPr>
            <w:tcW w:w="8275" w:type="dxa"/>
          </w:tcPr>
          <w:p w14:paraId="14C549E5" w14:textId="06E2A414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Use-by dates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properly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monitored,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and followed.</w:t>
            </w:r>
          </w:p>
        </w:tc>
        <w:tc>
          <w:tcPr>
            <w:tcW w:w="900" w:type="dxa"/>
          </w:tcPr>
          <w:p w14:paraId="6FB096A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48F806B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703E724B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30CA5AE3" w14:textId="77777777" w:rsidTr="00DE61FA">
        <w:trPr>
          <w:trHeight w:val="211"/>
        </w:trPr>
        <w:tc>
          <w:tcPr>
            <w:tcW w:w="8275" w:type="dxa"/>
          </w:tcPr>
          <w:p w14:paraId="52B0752E" w14:textId="0CD653AA" w:rsidR="00176DEA" w:rsidRPr="00897F61" w:rsidRDefault="00755727" w:rsidP="00DE61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 Cook</w:t>
            </w:r>
            <w:r w:rsidR="00176DEA" w:rsidRPr="00897F61">
              <w:rPr>
                <w:rFonts w:ascii="Arial" w:hAnsi="Arial" w:cs="Arial"/>
                <w:sz w:val="18"/>
                <w:szCs w:val="18"/>
              </w:rPr>
              <w:t xml:space="preserve"> chill products are only for in-house use – not sold to customers for take-out.</w:t>
            </w:r>
          </w:p>
        </w:tc>
        <w:tc>
          <w:tcPr>
            <w:tcW w:w="900" w:type="dxa"/>
          </w:tcPr>
          <w:p w14:paraId="568C4312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DF5EFD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3EFDFC71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DEA" w:rsidRPr="00897F61" w14:paraId="55F0E499" w14:textId="77777777" w:rsidTr="00DE61FA">
        <w:trPr>
          <w:trHeight w:val="921"/>
        </w:trPr>
        <w:tc>
          <w:tcPr>
            <w:tcW w:w="8275" w:type="dxa"/>
          </w:tcPr>
          <w:p w14:paraId="5E0D7627" w14:textId="77777777" w:rsidR="00176DEA" w:rsidRPr="00897F61" w:rsidRDefault="00176DEA" w:rsidP="00DE61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900" w:type="dxa"/>
          </w:tcPr>
          <w:p w14:paraId="457A9F24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C381447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</w:tcPr>
          <w:p w14:paraId="5E6EA65B" w14:textId="77777777" w:rsidR="00176DEA" w:rsidRPr="00897F61" w:rsidRDefault="00176DEA" w:rsidP="00DE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AAFB1D" w14:textId="1C71782E" w:rsidR="00952D5C" w:rsidRPr="00897F61" w:rsidRDefault="00952D5C" w:rsidP="00952D5C">
      <w:pPr>
        <w:spacing w:after="0" w:line="240" w:lineRule="auto"/>
        <w:rPr>
          <w:rFonts w:ascii="Arial" w:hAnsi="Arial" w:cs="Arial"/>
          <w:b/>
        </w:rPr>
      </w:pPr>
      <w:r w:rsidRPr="00897F61">
        <w:rPr>
          <w:rFonts w:ascii="Arial" w:hAnsi="Arial" w:cs="Arial"/>
          <w:b/>
        </w:rPr>
        <w:tab/>
      </w:r>
      <w:r w:rsidRPr="00897F61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Pr="00897F61">
        <w:rPr>
          <w:rFonts w:ascii="Arial" w:hAnsi="Arial" w:cs="Arial"/>
          <w:b/>
        </w:rPr>
        <w:t>1</w:t>
      </w:r>
      <w:r w:rsidRPr="00897F61">
        <w:rPr>
          <w:rFonts w:ascii="Arial" w:hAnsi="Arial" w:cs="Arial"/>
          <w:b/>
        </w:rPr>
        <w:tab/>
        <w:t xml:space="preserve"> 2</w:t>
      </w:r>
      <w:r w:rsidRPr="00897F61">
        <w:rPr>
          <w:rFonts w:ascii="Arial" w:hAnsi="Arial" w:cs="Arial"/>
          <w:b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827"/>
        <w:gridCol w:w="827"/>
        <w:gridCol w:w="827"/>
      </w:tblGrid>
      <w:tr w:rsidR="00952D5C" w:rsidRPr="00897F61" w14:paraId="54704AE9" w14:textId="77777777" w:rsidTr="00CD2F64">
        <w:trPr>
          <w:trHeight w:val="301"/>
        </w:trPr>
        <w:tc>
          <w:tcPr>
            <w:tcW w:w="8356" w:type="dxa"/>
            <w:shd w:val="clear" w:color="auto" w:fill="D9D9D9" w:themeFill="background1" w:themeFillShade="D9"/>
          </w:tcPr>
          <w:p w14:paraId="39B39E6A" w14:textId="131A2B79" w:rsidR="00B36CA6" w:rsidRDefault="0007152D" w:rsidP="00CD2F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52D5C" w:rsidRPr="00897F61">
              <w:rPr>
                <w:rFonts w:ascii="Arial" w:hAnsi="Arial" w:cs="Arial"/>
                <w:b/>
                <w:sz w:val="18"/>
                <w:szCs w:val="18"/>
              </w:rPr>
              <w:t>. Reduced Oxygen Packaging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 (other methods)</w:t>
            </w:r>
            <w:r w:rsidR="00952D5C" w:rsidRPr="00897F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 xml:space="preserve">or use of 10K OTR       </w:t>
            </w:r>
            <w:r w:rsidR="00B36CA6" w:rsidRPr="00897F61">
              <w:rPr>
                <w:rFonts w:ascii="Arial" w:hAnsi="Arial" w:cs="Arial"/>
                <w:b/>
                <w:sz w:val="18"/>
                <w:szCs w:val="18"/>
              </w:rPr>
              <w:t>3-502.1</w:t>
            </w:r>
            <w:r w:rsidR="00B36CA6">
              <w:rPr>
                <w:rFonts w:ascii="Arial" w:hAnsi="Arial" w:cs="Arial"/>
                <w:b/>
                <w:sz w:val="18"/>
                <w:szCs w:val="18"/>
              </w:rPr>
              <w:t>1(D)</w:t>
            </w:r>
            <w:r w:rsidR="00B36CA6" w:rsidRPr="00897F6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32F7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715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2F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6CA6" w:rsidRPr="00897F61">
              <w:rPr>
                <w:rFonts w:ascii="Arial" w:hAnsi="Arial" w:cs="Arial"/>
                <w:b/>
                <w:sz w:val="18"/>
                <w:szCs w:val="18"/>
              </w:rPr>
              <w:t>N/A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27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707C5A" w14:textId="358C3461" w:rsidR="00952D5C" w:rsidRPr="00897F61" w:rsidRDefault="00B36CA6" w:rsidP="00CD2F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952D5C" w:rsidRPr="00897F61">
              <w:rPr>
                <w:rFonts w:ascii="Arial" w:hAnsi="Arial" w:cs="Arial"/>
                <w:b/>
                <w:sz w:val="18"/>
                <w:szCs w:val="18"/>
              </w:rPr>
              <w:t>(variance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required for either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method)</w:t>
            </w:r>
            <w:r w:rsidR="00952D5C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827" w:type="dxa"/>
            <w:shd w:val="clear" w:color="auto" w:fill="D9D9D9" w:themeFill="background1" w:themeFillShade="D9"/>
          </w:tcPr>
          <w:p w14:paraId="0D5F42FE" w14:textId="77777777" w:rsidR="00952D5C" w:rsidRPr="00897F61" w:rsidRDefault="00952D5C" w:rsidP="00CD2F6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1A99C9E4" w14:textId="77777777" w:rsidR="00952D5C" w:rsidRPr="00897F61" w:rsidRDefault="00952D5C" w:rsidP="00CD2F6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8E2EB79" w14:textId="77777777" w:rsidR="00952D5C" w:rsidRPr="00897F61" w:rsidRDefault="00952D5C" w:rsidP="00CD2F6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952D5C" w:rsidRPr="00897F61" w14:paraId="084FB58A" w14:textId="77777777" w:rsidTr="00CD2F64">
        <w:trPr>
          <w:trHeight w:val="323"/>
        </w:trPr>
        <w:tc>
          <w:tcPr>
            <w:tcW w:w="8356" w:type="dxa"/>
          </w:tcPr>
          <w:p w14:paraId="72F6B132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7CF8C239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E3FF6AC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26E708F7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68539114" w14:textId="77777777" w:rsidTr="00CD2F64">
        <w:trPr>
          <w:trHeight w:val="208"/>
        </w:trPr>
        <w:tc>
          <w:tcPr>
            <w:tcW w:w="8356" w:type="dxa"/>
          </w:tcPr>
          <w:p w14:paraId="74F41F62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ROP products not requiring a variance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packaged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and labeled as required by relevant section of Food Code 3-502.12.</w:t>
            </w:r>
          </w:p>
        </w:tc>
        <w:tc>
          <w:tcPr>
            <w:tcW w:w="827" w:type="dxa"/>
          </w:tcPr>
          <w:p w14:paraId="5464F1E7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A11C23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22C12FCD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30B82F54" w14:textId="77777777" w:rsidTr="00CD2F64">
        <w:trPr>
          <w:trHeight w:val="433"/>
        </w:trPr>
        <w:tc>
          <w:tcPr>
            <w:tcW w:w="8356" w:type="dxa"/>
          </w:tcPr>
          <w:p w14:paraId="68F1A2A6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ROP products not requiring a HACCP plan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packaged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, labeled, stored, and removed from package within 48 hours under an approved variance as required by Food Code 3-502.12(F).</w:t>
            </w:r>
          </w:p>
        </w:tc>
        <w:tc>
          <w:tcPr>
            <w:tcW w:w="827" w:type="dxa"/>
          </w:tcPr>
          <w:p w14:paraId="18F9BA36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695F6B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487E4F62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0C3528FF" w14:textId="77777777" w:rsidTr="00CD2F64">
        <w:trPr>
          <w:trHeight w:val="208"/>
        </w:trPr>
        <w:tc>
          <w:tcPr>
            <w:tcW w:w="8356" w:type="dxa"/>
          </w:tcPr>
          <w:p w14:paraId="24FC835B" w14:textId="02C23B2E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Packaging (Seal is complete, </w:t>
            </w:r>
            <w:r w:rsidR="00176DEA">
              <w:rPr>
                <w:rFonts w:ascii="Arial" w:hAnsi="Arial" w:cs="Arial"/>
                <w:sz w:val="18"/>
                <w:szCs w:val="18"/>
              </w:rPr>
              <w:t xml:space="preserve">appropriate film used, </w:t>
            </w:r>
            <w:r w:rsidRPr="00897F61">
              <w:rPr>
                <w:rFonts w:ascii="Arial" w:hAnsi="Arial" w:cs="Arial"/>
                <w:sz w:val="18"/>
                <w:szCs w:val="18"/>
              </w:rPr>
              <w:t>no debris in seal; labels; no evidence of cross-contamination)</w:t>
            </w:r>
          </w:p>
        </w:tc>
        <w:tc>
          <w:tcPr>
            <w:tcW w:w="827" w:type="dxa"/>
          </w:tcPr>
          <w:p w14:paraId="06480BBC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4F6DE53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5DBBE460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05D7EA01" w14:textId="77777777" w:rsidTr="00CD2F64">
        <w:trPr>
          <w:trHeight w:val="415"/>
        </w:trPr>
        <w:tc>
          <w:tcPr>
            <w:tcW w:w="8356" w:type="dxa"/>
          </w:tcPr>
          <w:p w14:paraId="6E726440" w14:textId="706B77FE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Fish products of all types, frozen before, during, and after ROP packaging per Food Code 3-502.12(C) and removed from packaging when taken out of freezer. </w:t>
            </w:r>
          </w:p>
        </w:tc>
        <w:tc>
          <w:tcPr>
            <w:tcW w:w="827" w:type="dxa"/>
          </w:tcPr>
          <w:p w14:paraId="357CCC22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FB008F3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6F540886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699CE50C" w14:textId="77777777" w:rsidTr="00CD2F64">
        <w:trPr>
          <w:trHeight w:val="224"/>
        </w:trPr>
        <w:tc>
          <w:tcPr>
            <w:tcW w:w="8356" w:type="dxa"/>
          </w:tcPr>
          <w:p w14:paraId="4738DC70" w14:textId="29FBCF88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Use-by dates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properly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monitored,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and followed.</w:t>
            </w:r>
          </w:p>
        </w:tc>
        <w:tc>
          <w:tcPr>
            <w:tcW w:w="827" w:type="dxa"/>
          </w:tcPr>
          <w:p w14:paraId="6B6D97BE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66332CE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06A10080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03D9789E" w14:textId="77777777" w:rsidTr="00CD2F64">
        <w:trPr>
          <w:trHeight w:val="208"/>
        </w:trPr>
        <w:tc>
          <w:tcPr>
            <w:tcW w:w="8356" w:type="dxa"/>
          </w:tcPr>
          <w:p w14:paraId="430BE031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If held under refrigeration, fish products held using 10K OTR under an approved variance; this package not used for sous vide or ROP cook-chill.</w:t>
            </w:r>
          </w:p>
        </w:tc>
        <w:tc>
          <w:tcPr>
            <w:tcW w:w="827" w:type="dxa"/>
          </w:tcPr>
          <w:p w14:paraId="39A481AE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70FCDCB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3456DFEE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D5C" w:rsidRPr="00897F61" w14:paraId="422589B4" w14:textId="77777777" w:rsidTr="00CD2F64">
        <w:trPr>
          <w:trHeight w:val="902"/>
        </w:trPr>
        <w:tc>
          <w:tcPr>
            <w:tcW w:w="8356" w:type="dxa"/>
          </w:tcPr>
          <w:p w14:paraId="48F4FFFE" w14:textId="77777777" w:rsidR="00952D5C" w:rsidRPr="00897F61" w:rsidRDefault="00952D5C" w:rsidP="00CD2F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7A0D8EC2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52AA05C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7F56DB3C" w14:textId="77777777" w:rsidR="00952D5C" w:rsidRPr="00897F61" w:rsidRDefault="00952D5C" w:rsidP="00CD2F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6042C8" w14:textId="70679F18" w:rsidR="001259F5" w:rsidRPr="00871595" w:rsidRDefault="00B1669A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71595">
        <w:rPr>
          <w:rFonts w:ascii="Arial" w:hAnsi="Arial" w:cs="Arial"/>
          <w:b/>
          <w:bCs/>
        </w:rPr>
        <w:t>1</w:t>
      </w:r>
      <w:proofErr w:type="gramStart"/>
      <w:r w:rsidRPr="00871595">
        <w:rPr>
          <w:rFonts w:ascii="Arial" w:hAnsi="Arial" w:cs="Arial"/>
          <w:b/>
          <w:bCs/>
        </w:rPr>
        <w:tab/>
        <w:t xml:space="preserve">  2</w:t>
      </w:r>
      <w:proofErr w:type="gramEnd"/>
      <w:r w:rsidRPr="00871595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6"/>
        <w:gridCol w:w="900"/>
        <w:gridCol w:w="827"/>
        <w:gridCol w:w="22"/>
        <w:gridCol w:w="805"/>
      </w:tblGrid>
      <w:tr w:rsidR="00897F61" w:rsidRPr="00897F61" w14:paraId="7CDFCF24" w14:textId="6EAB4EA7" w:rsidTr="00626AA9">
        <w:trPr>
          <w:trHeight w:val="367"/>
        </w:trPr>
        <w:tc>
          <w:tcPr>
            <w:tcW w:w="8236" w:type="dxa"/>
            <w:shd w:val="clear" w:color="auto" w:fill="D9D9D9" w:themeFill="background1" w:themeFillShade="D9"/>
          </w:tcPr>
          <w:p w14:paraId="7D3DF62D" w14:textId="081731C9" w:rsidR="00F06792" w:rsidRPr="00897F61" w:rsidRDefault="0007152D" w:rsidP="006B609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529258641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F06792" w:rsidRPr="00897F61">
              <w:rPr>
                <w:rFonts w:ascii="Arial" w:hAnsi="Arial" w:cs="Arial"/>
                <w:b/>
                <w:sz w:val="18"/>
                <w:szCs w:val="18"/>
              </w:rPr>
              <w:t xml:space="preserve">. Curing </w:t>
            </w:r>
            <w:r w:rsidR="001D4BDA">
              <w:rPr>
                <w:rFonts w:ascii="Arial" w:hAnsi="Arial" w:cs="Arial"/>
                <w:b/>
                <w:sz w:val="18"/>
                <w:szCs w:val="18"/>
              </w:rPr>
              <w:t xml:space="preserve">and Smoking </w:t>
            </w:r>
            <w:proofErr w:type="gramStart"/>
            <w:r w:rsidR="00F06792" w:rsidRPr="00897F61">
              <w:rPr>
                <w:rFonts w:ascii="Arial" w:hAnsi="Arial" w:cs="Arial"/>
                <w:b/>
                <w:sz w:val="18"/>
                <w:szCs w:val="18"/>
              </w:rPr>
              <w:t>Processes  3</w:t>
            </w:r>
            <w:proofErr w:type="gramEnd"/>
            <w:r w:rsidR="00F06792" w:rsidRPr="00897F61">
              <w:rPr>
                <w:rFonts w:ascii="Arial" w:hAnsi="Arial" w:cs="Arial"/>
                <w:b/>
                <w:sz w:val="18"/>
                <w:szCs w:val="18"/>
              </w:rPr>
              <w:t xml:space="preserve">-502.11(A-C)   Process Type (describe)              </w:t>
            </w:r>
            <w:r w:rsidR="001D4BD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D4BDA" w:rsidRPr="00897F61">
              <w:rPr>
                <w:rFonts w:ascii="Arial" w:hAnsi="Arial" w:cs="Arial"/>
                <w:b/>
                <w:sz w:val="18"/>
                <w:szCs w:val="18"/>
              </w:rPr>
              <w:t>N/A</w:t>
            </w:r>
            <w:r w:rsidR="008715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994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6792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  <w:p w14:paraId="2AEEF70E" w14:textId="6850C261" w:rsidR="00F06792" w:rsidRPr="00897F61" w:rsidRDefault="00F06792" w:rsidP="006B60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C88AC6E" w14:textId="7643B77B" w:rsidR="00F06792" w:rsidRPr="00897F61" w:rsidRDefault="00626AA9" w:rsidP="004B715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124BB15C" w14:textId="68FE78CE" w:rsidR="00F06792" w:rsidRPr="00897F61" w:rsidRDefault="00626AA9" w:rsidP="004B715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gridSpan w:val="2"/>
            <w:shd w:val="clear" w:color="auto" w:fill="D9D9D9" w:themeFill="background1" w:themeFillShade="D9"/>
          </w:tcPr>
          <w:p w14:paraId="3CF53EAD" w14:textId="1F10BAD1" w:rsidR="00F06792" w:rsidRPr="00897F61" w:rsidRDefault="00626AA9" w:rsidP="00F06792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75C9CA3F" w14:textId="77777777" w:rsidTr="00626AA9">
        <w:trPr>
          <w:trHeight w:val="253"/>
        </w:trPr>
        <w:tc>
          <w:tcPr>
            <w:tcW w:w="8236" w:type="dxa"/>
          </w:tcPr>
          <w:p w14:paraId="1C58A330" w14:textId="5960C992" w:rsidR="00276DC7" w:rsidRPr="00897F61" w:rsidRDefault="00276DC7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900" w:type="dxa"/>
          </w:tcPr>
          <w:p w14:paraId="0F7928E1" w14:textId="77777777" w:rsidR="00276DC7" w:rsidRPr="00897F61" w:rsidRDefault="00276DC7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621FB4F" w14:textId="77777777" w:rsidR="00276DC7" w:rsidRPr="00897F61" w:rsidRDefault="00276DC7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gridSpan w:val="2"/>
          </w:tcPr>
          <w:p w14:paraId="50B2C8AF" w14:textId="77777777" w:rsidR="00276DC7" w:rsidRPr="00897F61" w:rsidRDefault="00276DC7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CFE914D" w14:textId="424D6029" w:rsidTr="00626AA9">
        <w:trPr>
          <w:trHeight w:val="253"/>
        </w:trPr>
        <w:tc>
          <w:tcPr>
            <w:tcW w:w="8236" w:type="dxa"/>
          </w:tcPr>
          <w:p w14:paraId="311A852D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Approved recipes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followed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, including proper cure/protein ratio; no unapproved recipes used. </w:t>
            </w:r>
          </w:p>
        </w:tc>
        <w:tc>
          <w:tcPr>
            <w:tcW w:w="900" w:type="dxa"/>
          </w:tcPr>
          <w:p w14:paraId="6173D4CE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3B7CB49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gridSpan w:val="2"/>
          </w:tcPr>
          <w:p w14:paraId="2D6ECBC7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D7FA3EB" w14:textId="6B4A19DF" w:rsidTr="00626AA9">
        <w:trPr>
          <w:trHeight w:val="253"/>
        </w:trPr>
        <w:tc>
          <w:tcPr>
            <w:tcW w:w="8236" w:type="dxa"/>
          </w:tcPr>
          <w:p w14:paraId="3D191263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Calibrated scale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used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weighing cure salt and for monitoring drying processes.</w:t>
            </w:r>
          </w:p>
        </w:tc>
        <w:tc>
          <w:tcPr>
            <w:tcW w:w="900" w:type="dxa"/>
          </w:tcPr>
          <w:p w14:paraId="05E32A86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6E2FFE3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gridSpan w:val="2"/>
          </w:tcPr>
          <w:p w14:paraId="14CF6146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B0AA7F2" w14:textId="3CD49E15" w:rsidTr="00626AA9">
        <w:trPr>
          <w:trHeight w:val="528"/>
        </w:trPr>
        <w:tc>
          <w:tcPr>
            <w:tcW w:w="8236" w:type="dxa"/>
          </w:tcPr>
          <w:p w14:paraId="24C06356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Temperatures (and humidity, where specified in the HACCP Plan)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monitored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correctly for each CCP. (cooking/smoking; cooling; cold holding)</w:t>
            </w:r>
          </w:p>
        </w:tc>
        <w:tc>
          <w:tcPr>
            <w:tcW w:w="900" w:type="dxa"/>
          </w:tcPr>
          <w:p w14:paraId="03AFA28D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3FBB991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gridSpan w:val="2"/>
          </w:tcPr>
          <w:p w14:paraId="43C1640B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0CADDEF" w14:textId="0A70E1A9" w:rsidTr="00626AA9">
        <w:trPr>
          <w:trHeight w:val="253"/>
        </w:trPr>
        <w:tc>
          <w:tcPr>
            <w:tcW w:w="8236" w:type="dxa"/>
          </w:tcPr>
          <w:p w14:paraId="12D9D891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Unique batch identifier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traceability on product and batch records.</w:t>
            </w:r>
          </w:p>
        </w:tc>
        <w:tc>
          <w:tcPr>
            <w:tcW w:w="900" w:type="dxa"/>
          </w:tcPr>
          <w:p w14:paraId="4A55EAA6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17B014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gridSpan w:val="2"/>
          </w:tcPr>
          <w:p w14:paraId="278DCE83" w14:textId="77777777" w:rsidR="00F06792" w:rsidRPr="00897F61" w:rsidRDefault="00F06792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8563B79" w14:textId="1735C576" w:rsidTr="00C04A67">
        <w:trPr>
          <w:trHeight w:val="528"/>
        </w:trPr>
        <w:tc>
          <w:tcPr>
            <w:tcW w:w="8236" w:type="dxa"/>
          </w:tcPr>
          <w:p w14:paraId="31B0FE87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When required, pH measurements made from properly prepared, representative sample using calibrated, maintained pH meter.</w:t>
            </w:r>
          </w:p>
        </w:tc>
        <w:tc>
          <w:tcPr>
            <w:tcW w:w="900" w:type="dxa"/>
          </w:tcPr>
          <w:p w14:paraId="6E215FAD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11605980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14:paraId="04E4EF3A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8C840F1" w14:textId="34FCAFE3" w:rsidTr="00C04A67">
        <w:trPr>
          <w:trHeight w:val="231"/>
        </w:trPr>
        <w:tc>
          <w:tcPr>
            <w:tcW w:w="8236" w:type="dxa"/>
          </w:tcPr>
          <w:p w14:paraId="5F345EBB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Date marks, when required, are properly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assigned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and followed.</w:t>
            </w:r>
          </w:p>
        </w:tc>
        <w:tc>
          <w:tcPr>
            <w:tcW w:w="900" w:type="dxa"/>
          </w:tcPr>
          <w:p w14:paraId="77231A9A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18C06AA7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14:paraId="5CF4787F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3562386" w14:textId="663B393B" w:rsidTr="00C04A67">
        <w:trPr>
          <w:trHeight w:val="1043"/>
        </w:trPr>
        <w:tc>
          <w:tcPr>
            <w:tcW w:w="8236" w:type="dxa"/>
          </w:tcPr>
          <w:p w14:paraId="257020D7" w14:textId="77777777" w:rsidR="00626AA9" w:rsidRPr="00897F61" w:rsidRDefault="00626AA9" w:rsidP="004B71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Comments:</w:t>
            </w:r>
          </w:p>
        </w:tc>
        <w:tc>
          <w:tcPr>
            <w:tcW w:w="900" w:type="dxa"/>
          </w:tcPr>
          <w:p w14:paraId="59A88FED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14:paraId="32A65D4D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14:paraId="090F87D8" w14:textId="77777777" w:rsidR="00626AA9" w:rsidRPr="00897F61" w:rsidRDefault="00626AA9" w:rsidP="004B71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D465E6C" w14:textId="77777777" w:rsidR="001D4BDA" w:rsidRDefault="001D4BDA" w:rsidP="00C11086">
      <w:pPr>
        <w:spacing w:after="0" w:line="240" w:lineRule="auto"/>
        <w:rPr>
          <w:rFonts w:ascii="Arial" w:hAnsi="Arial" w:cs="Arial"/>
          <w:b/>
        </w:rPr>
      </w:pPr>
    </w:p>
    <w:p w14:paraId="3C71D82E" w14:textId="77777777" w:rsidR="00F306FB" w:rsidRDefault="00F306FB" w:rsidP="00C11086">
      <w:pPr>
        <w:spacing w:after="0" w:line="240" w:lineRule="auto"/>
        <w:rPr>
          <w:rFonts w:ascii="Arial" w:hAnsi="Arial" w:cs="Arial"/>
          <w:b/>
        </w:rPr>
      </w:pPr>
    </w:p>
    <w:p w14:paraId="0A9D8946" w14:textId="3E7227E9" w:rsidR="006B6094" w:rsidRPr="00897F61" w:rsidRDefault="0007152D" w:rsidP="00C1108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97F61">
        <w:rPr>
          <w:rFonts w:ascii="Arial" w:hAnsi="Arial" w:cs="Arial"/>
          <w:b/>
        </w:rPr>
        <w:t>Review records for three random process dates for each process audited.</w:t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B1669A" w:rsidRPr="00871595">
        <w:rPr>
          <w:rFonts w:ascii="Arial" w:hAnsi="Arial" w:cs="Arial"/>
          <w:b/>
          <w:bCs/>
        </w:rPr>
        <w:t>1</w:t>
      </w:r>
      <w:proofErr w:type="gramStart"/>
      <w:r w:rsidR="00B1669A" w:rsidRPr="00871595">
        <w:rPr>
          <w:rFonts w:ascii="Arial" w:hAnsi="Arial" w:cs="Arial"/>
          <w:b/>
          <w:bCs/>
        </w:rPr>
        <w:tab/>
        <w:t xml:space="preserve">  2</w:t>
      </w:r>
      <w:proofErr w:type="gramEnd"/>
      <w:r w:rsidR="00B1669A" w:rsidRPr="00871595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897F61" w:rsidRPr="00897F61" w14:paraId="60E3C92B" w14:textId="19DBF25D" w:rsidTr="00B1669A">
        <w:trPr>
          <w:trHeight w:val="284"/>
        </w:trPr>
        <w:tc>
          <w:tcPr>
            <w:tcW w:w="8275" w:type="dxa"/>
            <w:shd w:val="clear" w:color="auto" w:fill="D9D9D9" w:themeFill="background1" w:themeFillShade="D9"/>
          </w:tcPr>
          <w:p w14:paraId="58A801BE" w14:textId="533D23BF" w:rsidR="00C04A67" w:rsidRPr="00897F61" w:rsidRDefault="0007152D" w:rsidP="00DB1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C04A67" w:rsidRPr="00897F61">
              <w:rPr>
                <w:rFonts w:ascii="Arial" w:hAnsi="Arial" w:cs="Arial"/>
                <w:b/>
                <w:sz w:val="18"/>
                <w:szCs w:val="18"/>
              </w:rPr>
              <w:t xml:space="preserve">. Acidification/Fermentation/Additives used for Preservation 3-502.11(C)                     N/A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199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59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4A67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057C285" w14:textId="75C14771" w:rsidR="00C04A67" w:rsidRPr="00897F61" w:rsidRDefault="00C04A67" w:rsidP="00DB1DB6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01CE42C2" w14:textId="03CD6D30" w:rsidR="00C04A67" w:rsidRPr="00897F61" w:rsidRDefault="00C04A67" w:rsidP="00DB1DB6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5ED8672" w14:textId="198CBC52" w:rsidR="00C04A67" w:rsidRPr="00897F61" w:rsidRDefault="005E73D1" w:rsidP="00C04A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7E171ED6" w14:textId="77777777" w:rsidTr="001E57A1">
        <w:trPr>
          <w:trHeight w:val="287"/>
        </w:trPr>
        <w:tc>
          <w:tcPr>
            <w:tcW w:w="8275" w:type="dxa"/>
          </w:tcPr>
          <w:p w14:paraId="7977E7F5" w14:textId="0DA1A466" w:rsidR="00276DC7" w:rsidRPr="00897F61" w:rsidRDefault="00276DC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080AA249" w14:textId="77777777" w:rsidR="00276DC7" w:rsidRPr="00897F61" w:rsidRDefault="00276DC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B007CCD" w14:textId="77777777" w:rsidR="00276DC7" w:rsidRPr="00897F61" w:rsidRDefault="00276DC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CC07360" w14:textId="77777777" w:rsidR="00276DC7" w:rsidRPr="00897F61" w:rsidRDefault="00276DC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2B7A7B9" w14:textId="3838076B" w:rsidTr="00B1669A">
        <w:trPr>
          <w:trHeight w:val="196"/>
        </w:trPr>
        <w:tc>
          <w:tcPr>
            <w:tcW w:w="8275" w:type="dxa"/>
          </w:tcPr>
          <w:p w14:paraId="1DA95569" w14:textId="56B22E61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In pickled fish proteins such as ceviche,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parasite destruction is addressed by approved supplier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043E5F03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7CF9C9A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8815F9F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D981560" w14:textId="64A175FA" w:rsidTr="00B1669A">
        <w:trPr>
          <w:trHeight w:val="196"/>
        </w:trPr>
        <w:tc>
          <w:tcPr>
            <w:tcW w:w="8275" w:type="dxa"/>
          </w:tcPr>
          <w:p w14:paraId="7AAA2DA2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Date marking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used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properly when required by the approved procedure/recipe. </w:t>
            </w:r>
          </w:p>
        </w:tc>
        <w:tc>
          <w:tcPr>
            <w:tcW w:w="827" w:type="dxa"/>
          </w:tcPr>
          <w:p w14:paraId="6DA5A05A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058A52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137D230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DAE0460" w14:textId="00AAFED0" w:rsidTr="00B1669A">
        <w:trPr>
          <w:trHeight w:val="408"/>
        </w:trPr>
        <w:tc>
          <w:tcPr>
            <w:tcW w:w="8275" w:type="dxa"/>
          </w:tcPr>
          <w:p w14:paraId="6E78D672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When required, pH measurements made from properly prepared, representative sample using calibrated, maintained pH meter or appropriate test strips.</w:t>
            </w:r>
          </w:p>
        </w:tc>
        <w:tc>
          <w:tcPr>
            <w:tcW w:w="827" w:type="dxa"/>
          </w:tcPr>
          <w:p w14:paraId="2CC7B3B3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4459D3E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AFE12D5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681FDAD" w14:textId="1433C3C4" w:rsidTr="00B1669A">
        <w:trPr>
          <w:trHeight w:val="196"/>
        </w:trPr>
        <w:tc>
          <w:tcPr>
            <w:tcW w:w="8275" w:type="dxa"/>
          </w:tcPr>
          <w:p w14:paraId="17EAC133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When required by the approved procedure, samples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held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at proper temperature.</w:t>
            </w:r>
          </w:p>
        </w:tc>
        <w:tc>
          <w:tcPr>
            <w:tcW w:w="827" w:type="dxa"/>
          </w:tcPr>
          <w:p w14:paraId="240291C7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19F4761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0E9EBEE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3C680A7" w14:textId="1BC4EA49" w:rsidTr="00B1669A">
        <w:trPr>
          <w:trHeight w:val="408"/>
        </w:trPr>
        <w:tc>
          <w:tcPr>
            <w:tcW w:w="8275" w:type="dxa"/>
          </w:tcPr>
          <w:p w14:paraId="63ED9A7B" w14:textId="588A6B29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Acidified canned or bottled foods held as shelf-stable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produced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under a Better Process Control certification</w:t>
            </w:r>
            <w:r w:rsidR="00F076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2D4C4936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2A15F00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C5CBEDE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EFC4160" w14:textId="36924B6C" w:rsidTr="00B1669A">
        <w:trPr>
          <w:trHeight w:val="196"/>
        </w:trPr>
        <w:tc>
          <w:tcPr>
            <w:tcW w:w="8275" w:type="dxa"/>
          </w:tcPr>
          <w:p w14:paraId="1733CC6C" w14:textId="31BD9FE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Only approved additives (GRAS)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used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in compliance with FDA regulatory specifications</w:t>
            </w:r>
          </w:p>
        </w:tc>
        <w:tc>
          <w:tcPr>
            <w:tcW w:w="827" w:type="dxa"/>
          </w:tcPr>
          <w:p w14:paraId="3935FC3D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71A820E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564502B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7352BDC1" w14:textId="7B2EDC7D" w:rsidTr="00B1669A">
        <w:trPr>
          <w:trHeight w:val="683"/>
        </w:trPr>
        <w:tc>
          <w:tcPr>
            <w:tcW w:w="8275" w:type="dxa"/>
          </w:tcPr>
          <w:p w14:paraId="514277F5" w14:textId="77777777" w:rsidR="00C04A67" w:rsidRPr="00897F61" w:rsidRDefault="00C04A67" w:rsidP="00DB1D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7E00E46A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347C4BA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FCD92C8" w14:textId="77777777" w:rsidR="00C04A67" w:rsidRPr="00897F61" w:rsidRDefault="00C04A67" w:rsidP="00DB1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467912" w14:textId="7F18A977" w:rsidR="00BA6FD7" w:rsidRPr="008159A9" w:rsidRDefault="00952D5C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7F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D61575">
        <w:rPr>
          <w:rFonts w:ascii="Arial" w:hAnsi="Arial" w:cs="Arial"/>
          <w:b/>
        </w:rPr>
        <w:tab/>
      </w:r>
      <w:r w:rsidR="00B1669A" w:rsidRPr="008159A9">
        <w:rPr>
          <w:rFonts w:ascii="Arial" w:hAnsi="Arial" w:cs="Arial"/>
          <w:b/>
          <w:bCs/>
        </w:rPr>
        <w:t>1</w:t>
      </w:r>
      <w:proofErr w:type="gramStart"/>
      <w:r w:rsidR="00B1669A" w:rsidRPr="008159A9">
        <w:rPr>
          <w:rFonts w:ascii="Arial" w:hAnsi="Arial" w:cs="Arial"/>
          <w:b/>
          <w:bCs/>
        </w:rPr>
        <w:tab/>
        <w:t xml:space="preserve">  2</w:t>
      </w:r>
      <w:proofErr w:type="gramEnd"/>
      <w:r w:rsidR="00B1669A" w:rsidRPr="008159A9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897F61" w:rsidRPr="00897F61" w14:paraId="01F8474C" w14:textId="470702CA" w:rsidTr="00E3783A">
        <w:trPr>
          <w:trHeight w:val="297"/>
        </w:trPr>
        <w:tc>
          <w:tcPr>
            <w:tcW w:w="8275" w:type="dxa"/>
            <w:shd w:val="clear" w:color="auto" w:fill="D9D9D9" w:themeFill="background1" w:themeFillShade="D9"/>
          </w:tcPr>
          <w:p w14:paraId="08A2F9CB" w14:textId="1966664E" w:rsidR="005E73D1" w:rsidRPr="00897F61" w:rsidRDefault="0007152D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46384169"/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5E73D1" w:rsidRPr="00897F61">
              <w:rPr>
                <w:rFonts w:ascii="Arial" w:hAnsi="Arial" w:cs="Arial"/>
                <w:b/>
                <w:sz w:val="18"/>
                <w:szCs w:val="18"/>
              </w:rPr>
              <w:t>. Sprouting</w:t>
            </w:r>
            <w:r w:rsidR="00FA11D6">
              <w:rPr>
                <w:rFonts w:ascii="Arial" w:hAnsi="Arial" w:cs="Arial"/>
                <w:b/>
                <w:sz w:val="18"/>
                <w:szCs w:val="18"/>
              </w:rPr>
              <w:t xml:space="preserve"> per 3-502.11(</w:t>
            </w:r>
            <w:proofErr w:type="gramStart"/>
            <w:r w:rsidR="00FA11D6">
              <w:rPr>
                <w:rFonts w:ascii="Arial" w:hAnsi="Arial" w:cs="Arial"/>
                <w:b/>
                <w:sz w:val="18"/>
                <w:szCs w:val="18"/>
              </w:rPr>
              <w:t>H)</w:t>
            </w:r>
            <w:r w:rsidR="005E73D1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5E73D1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N/A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577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9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F55A860" w14:textId="6BB4EEFB" w:rsidR="005E73D1" w:rsidRPr="00897F61" w:rsidRDefault="002926A1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4295D97" w14:textId="3927BF9B" w:rsidR="005E73D1" w:rsidRPr="00897F61" w:rsidRDefault="002926A1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7302CD61" w14:textId="697DEE5F" w:rsidR="005E73D1" w:rsidRPr="00897F61" w:rsidRDefault="002926A1" w:rsidP="005E73D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0CFAECC8" w14:textId="77777777" w:rsidTr="001E57A1">
        <w:trPr>
          <w:trHeight w:val="260"/>
        </w:trPr>
        <w:tc>
          <w:tcPr>
            <w:tcW w:w="8275" w:type="dxa"/>
          </w:tcPr>
          <w:p w14:paraId="17D3D3B3" w14:textId="115A7433" w:rsidR="00276DC7" w:rsidRPr="00897F61" w:rsidRDefault="00276DC7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346D29AF" w14:textId="77777777" w:rsidR="00276DC7" w:rsidRPr="00897F61" w:rsidRDefault="00276DC7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AE4E621" w14:textId="77777777" w:rsidR="00276DC7" w:rsidRPr="00897F61" w:rsidRDefault="00276DC7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5D6BBD" w14:textId="77777777" w:rsidR="00276DC7" w:rsidRPr="00897F61" w:rsidRDefault="00276DC7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01B0B06" w14:textId="5D259FA1" w:rsidTr="00E3783A">
        <w:trPr>
          <w:trHeight w:val="428"/>
        </w:trPr>
        <w:tc>
          <w:tcPr>
            <w:tcW w:w="8275" w:type="dxa"/>
          </w:tcPr>
          <w:p w14:paraId="2CD3CF21" w14:textId="3A873B08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Seed is from an </w:t>
            </w:r>
            <w:r w:rsidRPr="00176DEA">
              <w:rPr>
                <w:rFonts w:ascii="Arial" w:hAnsi="Arial" w:cs="Arial"/>
                <w:sz w:val="18"/>
                <w:szCs w:val="18"/>
              </w:rPr>
              <w:t>approved source</w:t>
            </w:r>
            <w:r w:rsidR="00AF5AE7" w:rsidRPr="0017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DEA">
              <w:rPr>
                <w:rFonts w:ascii="Arial" w:hAnsi="Arial" w:cs="Arial"/>
                <w:sz w:val="18"/>
                <w:szCs w:val="18"/>
              </w:rPr>
              <w:t>traceable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by lot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code and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inspected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upon receipt for sanitary condition with no damage.</w:t>
            </w:r>
          </w:p>
        </w:tc>
        <w:tc>
          <w:tcPr>
            <w:tcW w:w="827" w:type="dxa"/>
          </w:tcPr>
          <w:p w14:paraId="54BDF863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6EEBED1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769D648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F3AD9F2" w14:textId="14D96BEA" w:rsidTr="00E3783A">
        <w:trPr>
          <w:trHeight w:val="205"/>
        </w:trPr>
        <w:tc>
          <w:tcPr>
            <w:tcW w:w="8275" w:type="dxa"/>
          </w:tcPr>
          <w:p w14:paraId="0882E0BD" w14:textId="70F0734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Stored in clean, sanitized containers, protected from cross-contamination &amp; rodents.</w:t>
            </w:r>
          </w:p>
        </w:tc>
        <w:tc>
          <w:tcPr>
            <w:tcW w:w="827" w:type="dxa"/>
          </w:tcPr>
          <w:p w14:paraId="1FF47A4B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1045B9A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40DB550" w14:textId="77777777" w:rsidR="005E73D1" w:rsidRPr="00897F61" w:rsidRDefault="005E73D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5E2D96E" w14:textId="3B6B5247" w:rsidTr="00E3783A">
        <w:trPr>
          <w:trHeight w:val="205"/>
        </w:trPr>
        <w:tc>
          <w:tcPr>
            <w:tcW w:w="8275" w:type="dxa"/>
          </w:tcPr>
          <w:p w14:paraId="2FC7D8D5" w14:textId="707F079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An approved pathogen-reducing seed pretreatment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used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as prescribed by FDA.</w:t>
            </w:r>
          </w:p>
        </w:tc>
        <w:tc>
          <w:tcPr>
            <w:tcW w:w="827" w:type="dxa"/>
          </w:tcPr>
          <w:p w14:paraId="20D62009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197C163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F4037E6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ADBFE73" w14:textId="5CFBA563" w:rsidTr="00E3783A">
        <w:trPr>
          <w:trHeight w:val="205"/>
        </w:trPr>
        <w:tc>
          <w:tcPr>
            <w:tcW w:w="8275" w:type="dxa"/>
          </w:tcPr>
          <w:p w14:paraId="2ABC26AE" w14:textId="33A8DEFB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Sprouting containers cleaned and sanitized after each batch, no damaged sprouting containers.</w:t>
            </w:r>
          </w:p>
        </w:tc>
        <w:tc>
          <w:tcPr>
            <w:tcW w:w="827" w:type="dxa"/>
          </w:tcPr>
          <w:p w14:paraId="0F24B343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DFDC0D9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D04C0B9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64E82D9" w14:textId="4331DBC0" w:rsidTr="00E3783A">
        <w:trPr>
          <w:trHeight w:val="205"/>
        </w:trPr>
        <w:tc>
          <w:tcPr>
            <w:tcW w:w="8275" w:type="dxa"/>
          </w:tcPr>
          <w:p w14:paraId="7A185756" w14:textId="7B3B7949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Irrigation water is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tested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pre-harvest for Salmonella, E. coli O157:H7.</w:t>
            </w:r>
          </w:p>
        </w:tc>
        <w:tc>
          <w:tcPr>
            <w:tcW w:w="827" w:type="dxa"/>
          </w:tcPr>
          <w:p w14:paraId="12DB6965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66F195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C82E5D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3C68E97" w14:textId="66A18247" w:rsidTr="00E3783A">
        <w:trPr>
          <w:trHeight w:val="428"/>
        </w:trPr>
        <w:tc>
          <w:tcPr>
            <w:tcW w:w="8275" w:type="dxa"/>
          </w:tcPr>
          <w:p w14:paraId="207EAB58" w14:textId="5574C1CB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Harvested sprouts are rinsed with potable water,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handled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according to regulations as RTE food, labeled with lot code/date and kept refrigerated.</w:t>
            </w:r>
          </w:p>
        </w:tc>
        <w:tc>
          <w:tcPr>
            <w:tcW w:w="827" w:type="dxa"/>
          </w:tcPr>
          <w:p w14:paraId="3680066B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882FA3B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0FDBE5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07B6CC75" w14:textId="63366CB2" w:rsidTr="00E3783A">
        <w:trPr>
          <w:trHeight w:val="205"/>
        </w:trPr>
        <w:tc>
          <w:tcPr>
            <w:tcW w:w="8275" w:type="dxa"/>
          </w:tcPr>
          <w:p w14:paraId="44BD75C4" w14:textId="1639EF9C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If using un-treated seed, a</w:t>
            </w:r>
            <w:r w:rsidR="00BC326D">
              <w:rPr>
                <w:rFonts w:ascii="Arial" w:hAnsi="Arial" w:cs="Arial"/>
                <w:sz w:val="18"/>
                <w:szCs w:val="18"/>
              </w:rPr>
              <w:t>n approved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heat treatment step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applied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to the sprouts before service.</w:t>
            </w:r>
          </w:p>
        </w:tc>
        <w:tc>
          <w:tcPr>
            <w:tcW w:w="827" w:type="dxa"/>
          </w:tcPr>
          <w:p w14:paraId="335BC0F0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2057DC5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9F4E1D3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E1D3187" w14:textId="72E4799E" w:rsidTr="00E3783A">
        <w:trPr>
          <w:trHeight w:val="715"/>
        </w:trPr>
        <w:tc>
          <w:tcPr>
            <w:tcW w:w="8275" w:type="dxa"/>
          </w:tcPr>
          <w:p w14:paraId="0ACE4879" w14:textId="77777777" w:rsidR="005E73D1" w:rsidRPr="00897F61" w:rsidRDefault="005E73D1" w:rsidP="00BB07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26BF04A1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9215096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21A93D7" w14:textId="77777777" w:rsidR="005E73D1" w:rsidRPr="00897F61" w:rsidRDefault="005E73D1" w:rsidP="00BB07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p w14:paraId="2DD476B3" w14:textId="00C96F7F" w:rsidR="00F03ED8" w:rsidRPr="008159A9" w:rsidRDefault="00E3783A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159A9">
        <w:rPr>
          <w:rFonts w:ascii="Arial" w:hAnsi="Arial" w:cs="Arial"/>
          <w:b/>
          <w:bCs/>
        </w:rPr>
        <w:t>1</w:t>
      </w:r>
      <w:proofErr w:type="gramStart"/>
      <w:r w:rsidRPr="008159A9">
        <w:rPr>
          <w:rFonts w:ascii="Arial" w:hAnsi="Arial" w:cs="Arial"/>
          <w:b/>
          <w:bCs/>
        </w:rPr>
        <w:tab/>
        <w:t xml:space="preserve">  2</w:t>
      </w:r>
      <w:proofErr w:type="gramEnd"/>
      <w:r w:rsidRPr="008159A9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897F61" w:rsidRPr="00897F61" w14:paraId="1900663A" w14:textId="635F78F5" w:rsidTr="00E3783A">
        <w:trPr>
          <w:trHeight w:val="293"/>
        </w:trPr>
        <w:tc>
          <w:tcPr>
            <w:tcW w:w="8275" w:type="dxa"/>
            <w:shd w:val="clear" w:color="auto" w:fill="D9D9D9" w:themeFill="background1" w:themeFillShade="D9"/>
          </w:tcPr>
          <w:p w14:paraId="6F71D799" w14:textId="70D533AB" w:rsidR="002926A1" w:rsidRPr="00897F61" w:rsidRDefault="0007152D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926A1" w:rsidRPr="00897F61">
              <w:rPr>
                <w:rFonts w:ascii="Arial" w:hAnsi="Arial" w:cs="Arial"/>
                <w:b/>
                <w:sz w:val="18"/>
                <w:szCs w:val="18"/>
              </w:rPr>
              <w:t>. Custom Processing</w:t>
            </w:r>
            <w:r w:rsidR="00FA11D6">
              <w:rPr>
                <w:rFonts w:ascii="Arial" w:hAnsi="Arial" w:cs="Arial"/>
                <w:b/>
                <w:sz w:val="18"/>
                <w:szCs w:val="18"/>
              </w:rPr>
              <w:t xml:space="preserve"> per 3-502.11(</w:t>
            </w:r>
            <w:proofErr w:type="gramStart"/>
            <w:r w:rsidR="00FA11D6">
              <w:rPr>
                <w:rFonts w:ascii="Arial" w:hAnsi="Arial" w:cs="Arial"/>
                <w:b/>
                <w:sz w:val="18"/>
                <w:szCs w:val="18"/>
              </w:rPr>
              <w:t>F)</w:t>
            </w:r>
            <w:r w:rsidR="002926A1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2926A1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N/A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055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9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7D68FC0B" w14:textId="0CC16ED8" w:rsidR="002926A1" w:rsidRPr="00897F61" w:rsidRDefault="00813F0F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3F9A2EC1" w14:textId="0FE6782F" w:rsidR="002926A1" w:rsidRPr="00897F61" w:rsidRDefault="00813F0F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60B02E29" w14:textId="179D56DA" w:rsidR="002926A1" w:rsidRPr="00897F61" w:rsidRDefault="00813F0F" w:rsidP="002926A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0552D6EE" w14:textId="77777777" w:rsidTr="001E57A1">
        <w:trPr>
          <w:trHeight w:val="242"/>
        </w:trPr>
        <w:tc>
          <w:tcPr>
            <w:tcW w:w="8275" w:type="dxa"/>
          </w:tcPr>
          <w:p w14:paraId="498EBF29" w14:textId="05C466C4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044868A2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8E2AF12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B63236C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1E4B3E5" w14:textId="6D9CF354" w:rsidTr="00E3783A">
        <w:trPr>
          <w:trHeight w:val="203"/>
        </w:trPr>
        <w:tc>
          <w:tcPr>
            <w:tcW w:w="8275" w:type="dxa"/>
          </w:tcPr>
          <w:p w14:paraId="3F5E76D1" w14:textId="005E95BB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Processing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conducted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only when RFE is not in operation.</w:t>
            </w:r>
          </w:p>
        </w:tc>
        <w:tc>
          <w:tcPr>
            <w:tcW w:w="827" w:type="dxa"/>
          </w:tcPr>
          <w:p w14:paraId="26010F29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1AF6C91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92FD04E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A864782" w14:textId="1D9E43C0" w:rsidTr="00E3783A">
        <w:trPr>
          <w:trHeight w:val="422"/>
        </w:trPr>
        <w:tc>
          <w:tcPr>
            <w:tcW w:w="8275" w:type="dxa"/>
          </w:tcPr>
          <w:p w14:paraId="0DD61B08" w14:textId="45CD24F6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Processing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conducted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only in designated </w:t>
            </w:r>
            <w:r w:rsidR="008159A9" w:rsidRPr="00897F61">
              <w:rPr>
                <w:rFonts w:ascii="Arial" w:hAnsi="Arial" w:cs="Arial"/>
                <w:sz w:val="18"/>
                <w:szCs w:val="18"/>
              </w:rPr>
              <w:t>space or</w:t>
            </w:r>
            <w:r w:rsidRPr="00897F61">
              <w:rPr>
                <w:rFonts w:ascii="Arial" w:hAnsi="Arial" w:cs="Arial"/>
                <w:sz w:val="18"/>
                <w:szCs w:val="18"/>
              </w:rPr>
              <w:t xml:space="preserve"> separated by time and thorough sanitation of the space before return to normal use.</w:t>
            </w:r>
          </w:p>
        </w:tc>
        <w:tc>
          <w:tcPr>
            <w:tcW w:w="827" w:type="dxa"/>
          </w:tcPr>
          <w:p w14:paraId="69D7B647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378C0B9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B99DDDD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E2660AB" w14:textId="59CBE3BF" w:rsidTr="00E3783A">
        <w:trPr>
          <w:trHeight w:val="404"/>
        </w:trPr>
        <w:tc>
          <w:tcPr>
            <w:tcW w:w="8275" w:type="dxa"/>
          </w:tcPr>
          <w:p w14:paraId="2C7218F3" w14:textId="4B2E7AE1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Unprocessed animals and custom processed meat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stored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and processed separate from retail meat, and are tagged “Not for Sale”</w:t>
            </w:r>
          </w:p>
        </w:tc>
        <w:tc>
          <w:tcPr>
            <w:tcW w:w="827" w:type="dxa"/>
          </w:tcPr>
          <w:p w14:paraId="3033EA23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2A9FB9C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DECF9E3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DE0ED9C" w14:textId="7260F9D5" w:rsidTr="00E3783A">
        <w:trPr>
          <w:trHeight w:val="422"/>
        </w:trPr>
        <w:tc>
          <w:tcPr>
            <w:tcW w:w="8275" w:type="dxa"/>
          </w:tcPr>
          <w:p w14:paraId="01576787" w14:textId="78BD090F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Receiving and processing records include carcass tag identification, receiving and processing times for all animals processed.</w:t>
            </w:r>
          </w:p>
        </w:tc>
        <w:tc>
          <w:tcPr>
            <w:tcW w:w="827" w:type="dxa"/>
          </w:tcPr>
          <w:p w14:paraId="112B4CA2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527AB3C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D5D4935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0891132" w14:textId="14011782" w:rsidTr="00E3783A">
        <w:trPr>
          <w:trHeight w:val="705"/>
        </w:trPr>
        <w:tc>
          <w:tcPr>
            <w:tcW w:w="8275" w:type="dxa"/>
          </w:tcPr>
          <w:p w14:paraId="30B7EB5E" w14:textId="77777777" w:rsidR="002926A1" w:rsidRPr="00897F61" w:rsidRDefault="002926A1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1ACD5403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21CA8EB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8EF9984" w14:textId="77777777" w:rsidR="002926A1" w:rsidRPr="00897F61" w:rsidRDefault="002926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CB5A0C" w14:textId="05330EE2" w:rsidR="00F03ED8" w:rsidRPr="008159A9" w:rsidRDefault="00E3783A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="009277E3">
        <w:rPr>
          <w:rFonts w:ascii="Arial" w:hAnsi="Arial" w:cs="Arial"/>
        </w:rPr>
        <w:tab/>
      </w:r>
      <w:r w:rsidRPr="008159A9">
        <w:rPr>
          <w:rFonts w:ascii="Arial" w:hAnsi="Arial" w:cs="Arial"/>
          <w:b/>
          <w:bCs/>
        </w:rPr>
        <w:t>1</w:t>
      </w:r>
      <w:proofErr w:type="gramStart"/>
      <w:r w:rsidRPr="008159A9">
        <w:rPr>
          <w:rFonts w:ascii="Arial" w:hAnsi="Arial" w:cs="Arial"/>
          <w:b/>
          <w:bCs/>
        </w:rPr>
        <w:tab/>
        <w:t xml:space="preserve">  2</w:t>
      </w:r>
      <w:proofErr w:type="gramEnd"/>
      <w:r w:rsidRPr="008159A9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897F61" w:rsidRPr="00897F61" w14:paraId="471BFA89" w14:textId="339DC78A" w:rsidTr="00E3783A">
        <w:trPr>
          <w:trHeight w:val="378"/>
        </w:trPr>
        <w:tc>
          <w:tcPr>
            <w:tcW w:w="8275" w:type="dxa"/>
            <w:shd w:val="clear" w:color="auto" w:fill="D9D9D9" w:themeFill="background1" w:themeFillShade="D9"/>
          </w:tcPr>
          <w:p w14:paraId="10C4DCE2" w14:textId="522E5E0B" w:rsidR="00813F0F" w:rsidRPr="00897F61" w:rsidRDefault="0007152D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29364503"/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. Molluscan Shellfish Tanks </w:t>
            </w:r>
            <w:r w:rsidR="00FA11D6">
              <w:rPr>
                <w:rFonts w:ascii="Arial" w:hAnsi="Arial" w:cs="Arial"/>
                <w:b/>
                <w:sz w:val="18"/>
                <w:szCs w:val="18"/>
              </w:rPr>
              <w:t>per 3-502.11(</w:t>
            </w:r>
            <w:proofErr w:type="gramStart"/>
            <w:r w:rsidR="00FA11D6">
              <w:rPr>
                <w:rFonts w:ascii="Arial" w:hAnsi="Arial" w:cs="Arial"/>
                <w:b/>
                <w:sz w:val="18"/>
                <w:szCs w:val="18"/>
              </w:rPr>
              <w:t xml:space="preserve">E) </w:t>
            </w:r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N/A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64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9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B5A77E1" w14:textId="16904225" w:rsidR="00813F0F" w:rsidRPr="00897F61" w:rsidRDefault="00813F0F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08B5F245" w14:textId="4AE573D0" w:rsidR="00813F0F" w:rsidRPr="00897F61" w:rsidRDefault="000D2A95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6FCCEED" w14:textId="5F98C6DB" w:rsidR="00813F0F" w:rsidRPr="00897F61" w:rsidRDefault="000D2A95" w:rsidP="00813F0F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23151E46" w14:textId="77777777" w:rsidTr="001E57A1">
        <w:trPr>
          <w:trHeight w:val="287"/>
        </w:trPr>
        <w:tc>
          <w:tcPr>
            <w:tcW w:w="8275" w:type="dxa"/>
          </w:tcPr>
          <w:p w14:paraId="2C400FB3" w14:textId="71F82514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30A6FDA0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15CB46D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C827026" w14:textId="77777777" w:rsidR="001E57A1" w:rsidRPr="00897F61" w:rsidRDefault="001E57A1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EAE2EB2" w14:textId="1A36BA6D" w:rsidTr="00E3783A">
        <w:trPr>
          <w:trHeight w:val="544"/>
        </w:trPr>
        <w:tc>
          <w:tcPr>
            <w:tcW w:w="8275" w:type="dxa"/>
          </w:tcPr>
          <w:p w14:paraId="17673FD3" w14:textId="4D69FF20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97F61">
              <w:rPr>
                <w:rFonts w:ascii="Arial" w:hAnsi="Arial" w:cs="Arial"/>
                <w:sz w:val="18"/>
                <w:szCs w:val="18"/>
              </w:rPr>
              <w:t>Shellstock</w:t>
            </w:r>
            <w:proofErr w:type="spellEnd"/>
            <w:r w:rsidRPr="00897F61">
              <w:rPr>
                <w:rFonts w:ascii="Arial" w:hAnsi="Arial" w:cs="Arial"/>
                <w:sz w:val="18"/>
                <w:szCs w:val="18"/>
              </w:rPr>
              <w:t xml:space="preserve"> or processed shellfish received from licensed harvesters/processors, and tags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retained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at least 90 days in chronological order</w:t>
            </w:r>
          </w:p>
        </w:tc>
        <w:tc>
          <w:tcPr>
            <w:tcW w:w="827" w:type="dxa"/>
          </w:tcPr>
          <w:p w14:paraId="6F084443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B2FAA8A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09AB05A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3432B3B" w14:textId="41BBB306" w:rsidTr="00E3783A">
        <w:trPr>
          <w:trHeight w:val="261"/>
        </w:trPr>
        <w:tc>
          <w:tcPr>
            <w:tcW w:w="8275" w:type="dxa"/>
          </w:tcPr>
          <w:p w14:paraId="1DA05245" w14:textId="58A36F00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All product received at proper temperature (verified for each shipment)</w:t>
            </w:r>
          </w:p>
        </w:tc>
        <w:tc>
          <w:tcPr>
            <w:tcW w:w="827" w:type="dxa"/>
          </w:tcPr>
          <w:p w14:paraId="2A80DDFC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CD0D9E0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8CFC8F7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334FA7AB" w14:textId="10A7AC35" w:rsidTr="00E3783A">
        <w:trPr>
          <w:trHeight w:val="261"/>
        </w:trPr>
        <w:tc>
          <w:tcPr>
            <w:tcW w:w="8275" w:type="dxa"/>
          </w:tcPr>
          <w:p w14:paraId="5B425634" w14:textId="7815CD39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Commingling protocol allows for required traceability by tag number(s)</w:t>
            </w:r>
          </w:p>
        </w:tc>
        <w:tc>
          <w:tcPr>
            <w:tcW w:w="827" w:type="dxa"/>
          </w:tcPr>
          <w:p w14:paraId="1AF1E62E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D182BA8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B861738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77F362E" w14:textId="57F06502" w:rsidTr="00E3783A">
        <w:trPr>
          <w:trHeight w:val="261"/>
        </w:trPr>
        <w:tc>
          <w:tcPr>
            <w:tcW w:w="8275" w:type="dxa"/>
          </w:tcPr>
          <w:p w14:paraId="5FF02E3A" w14:textId="490F61B0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Product stored in cooler or tank is stored at proper temperature, and temperature checked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2x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>/daily</w:t>
            </w:r>
          </w:p>
        </w:tc>
        <w:tc>
          <w:tcPr>
            <w:tcW w:w="827" w:type="dxa"/>
          </w:tcPr>
          <w:p w14:paraId="1C2A46D5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CEC121A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C5FD6E4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28BA39D" w14:textId="6E5AA815" w:rsidTr="00E3783A">
        <w:trPr>
          <w:trHeight w:val="261"/>
        </w:trPr>
        <w:tc>
          <w:tcPr>
            <w:tcW w:w="8275" w:type="dxa"/>
          </w:tcPr>
          <w:p w14:paraId="11E02A95" w14:textId="08D0DD30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lastRenderedPageBreak/>
              <w:t>Plan includes policy/procedure for culling cracked and dead shellfish</w:t>
            </w:r>
          </w:p>
        </w:tc>
        <w:tc>
          <w:tcPr>
            <w:tcW w:w="827" w:type="dxa"/>
          </w:tcPr>
          <w:p w14:paraId="5FCE5957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A4635D3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6EF2404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5B52DFD2" w14:textId="3DE39274" w:rsidTr="00E3783A">
        <w:trPr>
          <w:trHeight w:val="261"/>
        </w:trPr>
        <w:tc>
          <w:tcPr>
            <w:tcW w:w="8275" w:type="dxa"/>
          </w:tcPr>
          <w:p w14:paraId="02108E36" w14:textId="7A9D5EC1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Plan includes procedures and schedule for maintaining the tank and UV disinfection system</w:t>
            </w:r>
          </w:p>
        </w:tc>
        <w:tc>
          <w:tcPr>
            <w:tcW w:w="827" w:type="dxa"/>
          </w:tcPr>
          <w:p w14:paraId="502C6EBB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3A0CFDB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E763DD0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1426E5FC" w14:textId="723B25A5" w:rsidTr="00E3783A">
        <w:trPr>
          <w:trHeight w:val="261"/>
        </w:trPr>
        <w:tc>
          <w:tcPr>
            <w:tcW w:w="8275" w:type="dxa"/>
          </w:tcPr>
          <w:p w14:paraId="15615E46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36A54E2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1473772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2201018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329C0BB" w14:textId="0578840F" w:rsidTr="00E3783A">
        <w:trPr>
          <w:trHeight w:val="701"/>
        </w:trPr>
        <w:tc>
          <w:tcPr>
            <w:tcW w:w="8275" w:type="dxa"/>
          </w:tcPr>
          <w:p w14:paraId="3351B8A8" w14:textId="77777777" w:rsidR="00813F0F" w:rsidRPr="00897F61" w:rsidRDefault="00813F0F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6125E324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587BB51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B6EF828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25B9D1" w14:textId="1A9220BD" w:rsidR="00F03ED8" w:rsidRPr="008159A9" w:rsidRDefault="00E3783A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4" w:name="_Hlk129364585"/>
      <w:bookmarkEnd w:id="3"/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159A9">
        <w:rPr>
          <w:rFonts w:ascii="Arial" w:hAnsi="Arial" w:cs="Arial"/>
          <w:b/>
          <w:bCs/>
        </w:rPr>
        <w:t>1</w:t>
      </w:r>
      <w:proofErr w:type="gramStart"/>
      <w:r w:rsidRPr="008159A9">
        <w:rPr>
          <w:rFonts w:ascii="Arial" w:hAnsi="Arial" w:cs="Arial"/>
          <w:b/>
          <w:bCs/>
        </w:rPr>
        <w:tab/>
        <w:t xml:space="preserve">  2</w:t>
      </w:r>
      <w:proofErr w:type="gramEnd"/>
      <w:r w:rsidRPr="008159A9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897F61" w:rsidRPr="00897F61" w14:paraId="22BE685D" w14:textId="30DA50CA" w:rsidTr="00814C29">
        <w:trPr>
          <w:trHeight w:val="289"/>
        </w:trPr>
        <w:tc>
          <w:tcPr>
            <w:tcW w:w="8275" w:type="dxa"/>
            <w:shd w:val="clear" w:color="auto" w:fill="D9D9D9" w:themeFill="background1" w:themeFillShade="D9"/>
          </w:tcPr>
          <w:bookmarkEnd w:id="4"/>
          <w:p w14:paraId="79F401D0" w14:textId="34B0FD5C" w:rsidR="00813F0F" w:rsidRPr="00897F61" w:rsidRDefault="0007152D" w:rsidP="00BC32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BC326D">
              <w:rPr>
                <w:rFonts w:ascii="Arial" w:hAnsi="Arial" w:cs="Arial"/>
                <w:b/>
                <w:sz w:val="18"/>
                <w:szCs w:val="18"/>
              </w:rPr>
              <w:t xml:space="preserve">Processing </w:t>
            </w:r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Juice </w:t>
            </w:r>
            <w:r w:rsidR="00FA11D6">
              <w:rPr>
                <w:rFonts w:ascii="Arial" w:hAnsi="Arial" w:cs="Arial"/>
                <w:b/>
                <w:sz w:val="18"/>
                <w:szCs w:val="18"/>
              </w:rPr>
              <w:t>per 3-404.11(</w:t>
            </w:r>
            <w:proofErr w:type="gramStart"/>
            <w:r w:rsidR="00FA11D6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813F0F" w:rsidRPr="00897F6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N/A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8648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9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20F67DE7" w14:textId="573378D6" w:rsidR="00813F0F" w:rsidRPr="00897F61" w:rsidRDefault="000D2A95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B48CBC7" w14:textId="2432757D" w:rsidR="00813F0F" w:rsidRPr="00897F61" w:rsidRDefault="000D2A95" w:rsidP="00A71380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25A191E" w14:textId="3ED1F595" w:rsidR="00813F0F" w:rsidRPr="00897F61" w:rsidRDefault="000D2A95" w:rsidP="00813F0F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897F61" w:rsidRPr="00897F61" w14:paraId="79A9192F" w14:textId="77777777" w:rsidTr="001E57A1">
        <w:trPr>
          <w:trHeight w:val="305"/>
        </w:trPr>
        <w:tc>
          <w:tcPr>
            <w:tcW w:w="8275" w:type="dxa"/>
          </w:tcPr>
          <w:p w14:paraId="57CE9708" w14:textId="0EA31064" w:rsidR="001E57A1" w:rsidRPr="00897F61" w:rsidRDefault="001E57A1" w:rsidP="001E57A1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2B84FEFA" w14:textId="033F1D4F" w:rsidR="001E57A1" w:rsidRPr="00897F61" w:rsidRDefault="001E57A1" w:rsidP="001E57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83673F8" w14:textId="52723A9B" w:rsidR="001E57A1" w:rsidRPr="00897F61" w:rsidRDefault="001E57A1" w:rsidP="001E57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C0BBEF2" w14:textId="6459572D" w:rsidR="001E57A1" w:rsidRPr="00897F61" w:rsidRDefault="001E57A1" w:rsidP="001E5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AE552CD" w14:textId="296E6F60" w:rsidTr="00814C29">
        <w:trPr>
          <w:trHeight w:val="416"/>
        </w:trPr>
        <w:tc>
          <w:tcPr>
            <w:tcW w:w="8275" w:type="dxa"/>
          </w:tcPr>
          <w:p w14:paraId="7DB66DCE" w14:textId="6115A1C4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Juice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pasteurized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26D">
              <w:rPr>
                <w:rFonts w:ascii="Arial" w:hAnsi="Arial" w:cs="Arial"/>
                <w:sz w:val="18"/>
                <w:szCs w:val="18"/>
              </w:rPr>
              <w:t xml:space="preserve">or treated </w:t>
            </w:r>
            <w:r w:rsidRPr="00897F61">
              <w:rPr>
                <w:rFonts w:ascii="Arial" w:hAnsi="Arial" w:cs="Arial"/>
                <w:sz w:val="18"/>
                <w:szCs w:val="18"/>
              </w:rPr>
              <w:t>according to conditions prescribed by a recognized process authority; process letter is on file and available for review</w:t>
            </w:r>
            <w:r w:rsidR="00782D31"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5A9F769D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2964BC3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CB38740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31D2382" w14:textId="2D63BCF1" w:rsidTr="00814C29">
        <w:trPr>
          <w:trHeight w:val="399"/>
        </w:trPr>
        <w:tc>
          <w:tcPr>
            <w:tcW w:w="8275" w:type="dxa"/>
          </w:tcPr>
          <w:p w14:paraId="6066E247" w14:textId="21D5BC92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Person overseeing </w:t>
            </w:r>
            <w:r w:rsidR="00BC326D">
              <w:rPr>
                <w:rFonts w:ascii="Arial" w:hAnsi="Arial" w:cs="Arial"/>
                <w:sz w:val="18"/>
                <w:szCs w:val="18"/>
              </w:rPr>
              <w:t xml:space="preserve">treatment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is properly certified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under Juice HACCP regulations to manage the process.</w:t>
            </w:r>
          </w:p>
        </w:tc>
        <w:tc>
          <w:tcPr>
            <w:tcW w:w="827" w:type="dxa"/>
          </w:tcPr>
          <w:p w14:paraId="6603B839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7BF5B44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654396C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49959E4A" w14:textId="0FB30608" w:rsidTr="00814C29">
        <w:trPr>
          <w:trHeight w:val="416"/>
        </w:trPr>
        <w:tc>
          <w:tcPr>
            <w:tcW w:w="8275" w:type="dxa"/>
          </w:tcPr>
          <w:p w14:paraId="5AA66FF1" w14:textId="142E7450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If surface treatments of citrus fruits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are used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to achieve 5-log microbial reduction,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procedure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complies with requirements of 21 CFR Part 120. </w:t>
            </w:r>
          </w:p>
        </w:tc>
        <w:tc>
          <w:tcPr>
            <w:tcW w:w="827" w:type="dxa"/>
          </w:tcPr>
          <w:p w14:paraId="3E2158DA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05A770B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FB0877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6A1D69D2" w14:textId="176B1164" w:rsidTr="00814C29">
        <w:trPr>
          <w:trHeight w:val="399"/>
        </w:trPr>
        <w:tc>
          <w:tcPr>
            <w:tcW w:w="8275" w:type="dxa"/>
          </w:tcPr>
          <w:p w14:paraId="0BE646B1" w14:textId="47A91E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 xml:space="preserve">All fruit is </w:t>
            </w:r>
            <w:proofErr w:type="gramStart"/>
            <w:r w:rsidRPr="00897F61">
              <w:rPr>
                <w:rFonts w:ascii="Arial" w:hAnsi="Arial" w:cs="Arial"/>
                <w:sz w:val="18"/>
                <w:szCs w:val="18"/>
              </w:rPr>
              <w:t>properly inspected</w:t>
            </w:r>
            <w:proofErr w:type="gramEnd"/>
            <w:r w:rsidRPr="00897F61">
              <w:rPr>
                <w:rFonts w:ascii="Arial" w:hAnsi="Arial" w:cs="Arial"/>
                <w:sz w:val="18"/>
                <w:szCs w:val="18"/>
              </w:rPr>
              <w:t xml:space="preserve"> for defects, bruising, damage that could harbor pathogens prior to processing.</w:t>
            </w:r>
          </w:p>
        </w:tc>
        <w:tc>
          <w:tcPr>
            <w:tcW w:w="827" w:type="dxa"/>
          </w:tcPr>
          <w:p w14:paraId="1C32A48F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DFB486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186EDBE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F61" w:rsidRPr="00897F61" w14:paraId="26FDD41D" w14:textId="3CDFC6DA" w:rsidTr="00814C29">
        <w:trPr>
          <w:trHeight w:val="216"/>
        </w:trPr>
        <w:tc>
          <w:tcPr>
            <w:tcW w:w="8275" w:type="dxa"/>
          </w:tcPr>
          <w:p w14:paraId="057181C6" w14:textId="5CDCBAB9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sz w:val="18"/>
                <w:szCs w:val="18"/>
              </w:rPr>
              <w:t>Finished product is properly stored and labeled</w:t>
            </w:r>
            <w:r w:rsidR="00171EEC" w:rsidRPr="00897F61">
              <w:rPr>
                <w:rFonts w:ascii="Arial" w:hAnsi="Arial" w:cs="Arial"/>
                <w:sz w:val="18"/>
                <w:szCs w:val="18"/>
              </w:rPr>
              <w:t>; if treated using UV irradiation</w:t>
            </w:r>
            <w:r w:rsidR="00276DC7" w:rsidRPr="00897F61">
              <w:rPr>
                <w:rFonts w:ascii="Arial" w:hAnsi="Arial" w:cs="Arial"/>
                <w:sz w:val="18"/>
                <w:szCs w:val="18"/>
              </w:rPr>
              <w:t xml:space="preserve"> rather than pasteurization</w:t>
            </w:r>
            <w:r w:rsidR="00171EEC" w:rsidRPr="00897F61">
              <w:rPr>
                <w:rFonts w:ascii="Arial" w:hAnsi="Arial" w:cs="Arial"/>
                <w:sz w:val="18"/>
                <w:szCs w:val="18"/>
              </w:rPr>
              <w:t xml:space="preserve">, is the required label statement included per </w:t>
            </w:r>
            <w:hyperlink r:id="rId8" w:history="1">
              <w:r w:rsidR="009447F4" w:rsidRPr="00897F6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FDA Guidance</w:t>
              </w:r>
            </w:hyperlink>
            <w:r w:rsidR="009447F4" w:rsidRPr="00897F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6E8C2C4B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28C2F43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FDC7D72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0F" w:rsidRPr="00897F61" w14:paraId="7BE231E0" w14:textId="0B241E6E" w:rsidTr="00814C29">
        <w:trPr>
          <w:trHeight w:val="695"/>
        </w:trPr>
        <w:tc>
          <w:tcPr>
            <w:tcW w:w="8275" w:type="dxa"/>
          </w:tcPr>
          <w:p w14:paraId="3A97AC45" w14:textId="77777777" w:rsidR="00813F0F" w:rsidRPr="00897F61" w:rsidRDefault="00813F0F" w:rsidP="00A713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67B893A7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F055D8A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3B0113F" w14:textId="77777777" w:rsidR="00813F0F" w:rsidRPr="00897F61" w:rsidRDefault="00813F0F" w:rsidP="00A71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51CC37" w14:textId="602381BE" w:rsidR="00F03ED8" w:rsidRPr="008159A9" w:rsidRDefault="009277E3" w:rsidP="00C1108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159A9">
        <w:rPr>
          <w:rFonts w:ascii="Arial" w:hAnsi="Arial" w:cs="Arial"/>
          <w:b/>
          <w:bCs/>
        </w:rPr>
        <w:t>1</w:t>
      </w:r>
      <w:proofErr w:type="gramStart"/>
      <w:r w:rsidRPr="008159A9">
        <w:rPr>
          <w:rFonts w:ascii="Arial" w:hAnsi="Arial" w:cs="Arial"/>
          <w:b/>
          <w:bCs/>
        </w:rPr>
        <w:tab/>
        <w:t xml:space="preserve">  2</w:t>
      </w:r>
      <w:proofErr w:type="gramEnd"/>
      <w:r w:rsidRPr="008159A9">
        <w:rPr>
          <w:rFonts w:ascii="Arial" w:hAnsi="Arial" w:cs="Arial"/>
          <w:b/>
          <w:bCs/>
        </w:rPr>
        <w:tab/>
        <w:t xml:space="preserve">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827"/>
        <w:gridCol w:w="827"/>
        <w:gridCol w:w="827"/>
      </w:tblGrid>
      <w:tr w:rsidR="009277E3" w:rsidRPr="00897F61" w14:paraId="5C188E5D" w14:textId="77777777" w:rsidTr="00577C3D">
        <w:trPr>
          <w:trHeight w:val="378"/>
        </w:trPr>
        <w:tc>
          <w:tcPr>
            <w:tcW w:w="8275" w:type="dxa"/>
            <w:shd w:val="clear" w:color="auto" w:fill="D9D9D9" w:themeFill="background1" w:themeFillShade="D9"/>
          </w:tcPr>
          <w:p w14:paraId="4EF726B9" w14:textId="5B06B4A6" w:rsidR="009277E3" w:rsidRPr="00897F61" w:rsidRDefault="0007152D" w:rsidP="00577C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277E3" w:rsidRPr="00897F6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277E3">
              <w:rPr>
                <w:rFonts w:ascii="Arial" w:hAnsi="Arial" w:cs="Arial"/>
                <w:b/>
                <w:sz w:val="18"/>
                <w:szCs w:val="18"/>
              </w:rPr>
              <w:t>Other Processing Methods that require a HACCP plan per 3-502.11(</w:t>
            </w:r>
            <w:proofErr w:type="gramStart"/>
            <w:r w:rsidR="009277E3">
              <w:rPr>
                <w:rFonts w:ascii="Arial" w:hAnsi="Arial" w:cs="Arial"/>
                <w:b/>
                <w:sz w:val="18"/>
                <w:szCs w:val="18"/>
              </w:rPr>
              <w:t xml:space="preserve">G)   </w:t>
            </w:r>
            <w:proofErr w:type="gramEnd"/>
            <w:r w:rsidR="009277E3">
              <w:rPr>
                <w:rFonts w:ascii="Arial" w:hAnsi="Arial" w:cs="Arial"/>
                <w:b/>
                <w:sz w:val="18"/>
                <w:szCs w:val="18"/>
              </w:rPr>
              <w:t xml:space="preserve">                     N/A</w:t>
            </w:r>
            <w:r w:rsidR="008159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7919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9A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7A956623" w14:textId="77777777" w:rsidR="009277E3" w:rsidRPr="00897F61" w:rsidRDefault="009277E3" w:rsidP="00577C3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507C523D" w14:textId="77777777" w:rsidR="009277E3" w:rsidRPr="00897F61" w:rsidRDefault="009277E3" w:rsidP="00577C3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C6BBC03" w14:textId="77777777" w:rsidR="009277E3" w:rsidRPr="00897F61" w:rsidRDefault="009277E3" w:rsidP="00577C3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Yes/No</w:t>
            </w:r>
          </w:p>
        </w:tc>
      </w:tr>
      <w:tr w:rsidR="009277E3" w:rsidRPr="00897F61" w14:paraId="2FE17789" w14:textId="77777777" w:rsidTr="00577C3D">
        <w:trPr>
          <w:trHeight w:val="287"/>
        </w:trPr>
        <w:tc>
          <w:tcPr>
            <w:tcW w:w="8275" w:type="dxa"/>
          </w:tcPr>
          <w:p w14:paraId="351A665E" w14:textId="77777777" w:rsidR="009277E3" w:rsidRPr="009277E3" w:rsidRDefault="009277E3" w:rsidP="00577C3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A11D6">
              <w:rPr>
                <w:rFonts w:ascii="Arial" w:hAnsi="Arial" w:cs="Arial"/>
                <w:sz w:val="18"/>
                <w:szCs w:val="18"/>
              </w:rPr>
              <w:t>Batch Dates reviewed</w:t>
            </w:r>
          </w:p>
        </w:tc>
        <w:tc>
          <w:tcPr>
            <w:tcW w:w="827" w:type="dxa"/>
          </w:tcPr>
          <w:p w14:paraId="50D60328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3D43FBA9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41A4BF9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5A8CBFF5" w14:textId="77777777" w:rsidTr="00FA11D6">
        <w:trPr>
          <w:trHeight w:val="314"/>
        </w:trPr>
        <w:tc>
          <w:tcPr>
            <w:tcW w:w="8275" w:type="dxa"/>
          </w:tcPr>
          <w:p w14:paraId="77B381C8" w14:textId="0E00858B" w:rsidR="009277E3" w:rsidRPr="006B29AD" w:rsidRDefault="00FA11D6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>All ingredients and packaging materials are from approved sources.</w:t>
            </w:r>
          </w:p>
        </w:tc>
        <w:tc>
          <w:tcPr>
            <w:tcW w:w="827" w:type="dxa"/>
          </w:tcPr>
          <w:p w14:paraId="3C86CCA5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659A81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6E5020E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0C227ABB" w14:textId="77777777" w:rsidTr="00577C3D">
        <w:trPr>
          <w:trHeight w:val="261"/>
        </w:trPr>
        <w:tc>
          <w:tcPr>
            <w:tcW w:w="8275" w:type="dxa"/>
          </w:tcPr>
          <w:p w14:paraId="64ACF0EB" w14:textId="63488F62" w:rsidR="009277E3" w:rsidRPr="006B29AD" w:rsidRDefault="00FA11D6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>Process requirements for critical temperatures</w:t>
            </w:r>
            <w:r w:rsidR="00A476BA" w:rsidRPr="006B29AD">
              <w:rPr>
                <w:rFonts w:ascii="Arial" w:hAnsi="Arial" w:cs="Arial"/>
                <w:sz w:val="18"/>
                <w:szCs w:val="18"/>
              </w:rPr>
              <w:t xml:space="preserve"> and times </w:t>
            </w:r>
            <w:proofErr w:type="gramStart"/>
            <w:r w:rsidR="00A476BA" w:rsidRPr="006B29AD">
              <w:rPr>
                <w:rFonts w:ascii="Arial" w:hAnsi="Arial" w:cs="Arial"/>
                <w:sz w:val="18"/>
                <w:szCs w:val="18"/>
              </w:rPr>
              <w:t>are followed</w:t>
            </w:r>
            <w:proofErr w:type="gramEnd"/>
            <w:r w:rsidR="00A476BA" w:rsidRPr="006B29AD">
              <w:rPr>
                <w:rFonts w:ascii="Arial" w:hAnsi="Arial" w:cs="Arial"/>
                <w:sz w:val="18"/>
                <w:szCs w:val="18"/>
              </w:rPr>
              <w:t xml:space="preserve"> (cooking, cooling, cold holding, fermenting, aging, drying or other such function – as relevant.</w:t>
            </w:r>
          </w:p>
        </w:tc>
        <w:tc>
          <w:tcPr>
            <w:tcW w:w="827" w:type="dxa"/>
          </w:tcPr>
          <w:p w14:paraId="59A35C2F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B1457BB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7686EA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4D8BC182" w14:textId="77777777" w:rsidTr="00577C3D">
        <w:trPr>
          <w:trHeight w:val="261"/>
        </w:trPr>
        <w:tc>
          <w:tcPr>
            <w:tcW w:w="8275" w:type="dxa"/>
          </w:tcPr>
          <w:p w14:paraId="21CB027F" w14:textId="2EE6A05D" w:rsidR="009277E3" w:rsidRPr="006B29AD" w:rsidRDefault="00A476BA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 xml:space="preserve">Finished product </w:t>
            </w:r>
            <w:proofErr w:type="gramStart"/>
            <w:r w:rsidRPr="006B29AD">
              <w:rPr>
                <w:rFonts w:ascii="Arial" w:hAnsi="Arial" w:cs="Arial"/>
                <w:sz w:val="18"/>
                <w:szCs w:val="18"/>
              </w:rPr>
              <w:t>is labeled</w:t>
            </w:r>
            <w:proofErr w:type="gramEnd"/>
            <w:r w:rsidRPr="006B29AD">
              <w:rPr>
                <w:rFonts w:ascii="Arial" w:hAnsi="Arial" w:cs="Arial"/>
                <w:sz w:val="18"/>
                <w:szCs w:val="18"/>
              </w:rPr>
              <w:t xml:space="preserve"> as required by the approved HACCP plan.</w:t>
            </w:r>
          </w:p>
        </w:tc>
        <w:tc>
          <w:tcPr>
            <w:tcW w:w="827" w:type="dxa"/>
          </w:tcPr>
          <w:p w14:paraId="042B7C36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348CE54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B203485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7F20325E" w14:textId="77777777" w:rsidTr="00577C3D">
        <w:trPr>
          <w:trHeight w:val="261"/>
        </w:trPr>
        <w:tc>
          <w:tcPr>
            <w:tcW w:w="8275" w:type="dxa"/>
          </w:tcPr>
          <w:p w14:paraId="058B8759" w14:textId="4F8CC442" w:rsidR="009277E3" w:rsidRPr="006B29AD" w:rsidRDefault="00A476BA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 xml:space="preserve">Product shelf life and storage conditions </w:t>
            </w:r>
            <w:proofErr w:type="gramStart"/>
            <w:r w:rsidR="00E11BF7" w:rsidRPr="006B29AD">
              <w:rPr>
                <w:rFonts w:ascii="Arial" w:hAnsi="Arial" w:cs="Arial"/>
                <w:sz w:val="18"/>
                <w:szCs w:val="18"/>
              </w:rPr>
              <w:t>are as required</w:t>
            </w:r>
            <w:proofErr w:type="gramEnd"/>
            <w:r w:rsidR="00E11BF7" w:rsidRPr="006B29AD">
              <w:rPr>
                <w:rFonts w:ascii="Arial" w:hAnsi="Arial" w:cs="Arial"/>
                <w:sz w:val="18"/>
                <w:szCs w:val="18"/>
              </w:rPr>
              <w:t xml:space="preserve"> by the approved HACCP plan.</w:t>
            </w:r>
          </w:p>
        </w:tc>
        <w:tc>
          <w:tcPr>
            <w:tcW w:w="827" w:type="dxa"/>
          </w:tcPr>
          <w:p w14:paraId="54D4231E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954222B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BAFB784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39D99666" w14:textId="77777777" w:rsidTr="00577C3D">
        <w:trPr>
          <w:trHeight w:val="261"/>
        </w:trPr>
        <w:tc>
          <w:tcPr>
            <w:tcW w:w="8275" w:type="dxa"/>
          </w:tcPr>
          <w:p w14:paraId="1139442D" w14:textId="25C00A78" w:rsidR="009277E3" w:rsidRPr="006B29AD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 xml:space="preserve">Any additives in the product formulation </w:t>
            </w:r>
            <w:proofErr w:type="gramStart"/>
            <w:r w:rsidRPr="006B29AD">
              <w:rPr>
                <w:rFonts w:ascii="Arial" w:hAnsi="Arial" w:cs="Arial"/>
                <w:sz w:val="18"/>
                <w:szCs w:val="18"/>
              </w:rPr>
              <w:t>are used</w:t>
            </w:r>
            <w:proofErr w:type="gramEnd"/>
            <w:r w:rsidRPr="006B29AD">
              <w:rPr>
                <w:rFonts w:ascii="Arial" w:hAnsi="Arial" w:cs="Arial"/>
                <w:sz w:val="18"/>
                <w:szCs w:val="18"/>
              </w:rPr>
              <w:t xml:space="preserve"> as specified in the approved HACCP plan.</w:t>
            </w:r>
          </w:p>
        </w:tc>
        <w:tc>
          <w:tcPr>
            <w:tcW w:w="827" w:type="dxa"/>
          </w:tcPr>
          <w:p w14:paraId="5CF927EC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5D7D5DB4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D809B7B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BF7" w:rsidRPr="00897F61" w14:paraId="7A473F62" w14:textId="77777777" w:rsidTr="00577C3D">
        <w:trPr>
          <w:trHeight w:val="261"/>
        </w:trPr>
        <w:tc>
          <w:tcPr>
            <w:tcW w:w="8275" w:type="dxa"/>
          </w:tcPr>
          <w:p w14:paraId="135FC4B8" w14:textId="63359E0A" w:rsidR="00E11BF7" w:rsidRPr="006B29AD" w:rsidRDefault="0073205B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>HACCP p</w:t>
            </w:r>
            <w:r w:rsidR="00E11BF7" w:rsidRPr="006B29AD">
              <w:rPr>
                <w:rFonts w:ascii="Arial" w:hAnsi="Arial" w:cs="Arial"/>
                <w:sz w:val="18"/>
                <w:szCs w:val="18"/>
              </w:rPr>
              <w:t xml:space="preserve">lan </w:t>
            </w:r>
            <w:proofErr w:type="gramStart"/>
            <w:r w:rsidR="00E11BF7" w:rsidRPr="006B29AD">
              <w:rPr>
                <w:rFonts w:ascii="Arial" w:hAnsi="Arial" w:cs="Arial"/>
                <w:sz w:val="18"/>
                <w:szCs w:val="18"/>
              </w:rPr>
              <w:t>is operated</w:t>
            </w:r>
            <w:proofErr w:type="gramEnd"/>
            <w:r w:rsidR="00E11BF7" w:rsidRPr="006B29AD">
              <w:rPr>
                <w:rFonts w:ascii="Arial" w:hAnsi="Arial" w:cs="Arial"/>
                <w:sz w:val="18"/>
                <w:szCs w:val="18"/>
              </w:rPr>
              <w:t xml:space="preserve"> in compliance with process prescribed by a Processing Authority</w:t>
            </w:r>
            <w:r w:rsidR="00F71BF1" w:rsidRPr="006B29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7" w:type="dxa"/>
          </w:tcPr>
          <w:p w14:paraId="5C0A7479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23378D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16DDCA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BF7" w:rsidRPr="00897F61" w14:paraId="1EC57871" w14:textId="77777777" w:rsidTr="00577C3D">
        <w:trPr>
          <w:trHeight w:val="261"/>
        </w:trPr>
        <w:tc>
          <w:tcPr>
            <w:tcW w:w="8275" w:type="dxa"/>
          </w:tcPr>
          <w:p w14:paraId="57A9B1CC" w14:textId="1CE53D03" w:rsidR="00E11BF7" w:rsidRPr="006B29AD" w:rsidRDefault="00F71BF1" w:rsidP="00577C3D">
            <w:pPr>
              <w:rPr>
                <w:rFonts w:ascii="Arial" w:hAnsi="Arial" w:cs="Arial"/>
                <w:sz w:val="18"/>
                <w:szCs w:val="18"/>
              </w:rPr>
            </w:pPr>
            <w:r w:rsidRPr="006B29AD">
              <w:rPr>
                <w:rFonts w:ascii="Arial" w:hAnsi="Arial" w:cs="Arial"/>
                <w:sz w:val="18"/>
                <w:szCs w:val="18"/>
              </w:rPr>
              <w:t xml:space="preserve">HACCP plan </w:t>
            </w:r>
            <w:proofErr w:type="gramStart"/>
            <w:r w:rsidRPr="006B29AD">
              <w:rPr>
                <w:rFonts w:ascii="Arial" w:hAnsi="Arial" w:cs="Arial"/>
                <w:sz w:val="18"/>
                <w:szCs w:val="18"/>
              </w:rPr>
              <w:t>is operated</w:t>
            </w:r>
            <w:proofErr w:type="gramEnd"/>
            <w:r w:rsidRPr="006B29AD">
              <w:rPr>
                <w:rFonts w:ascii="Arial" w:hAnsi="Arial" w:cs="Arial"/>
                <w:sz w:val="18"/>
                <w:szCs w:val="18"/>
              </w:rPr>
              <w:t xml:space="preserve"> in compliance with applicable law.</w:t>
            </w:r>
          </w:p>
        </w:tc>
        <w:tc>
          <w:tcPr>
            <w:tcW w:w="827" w:type="dxa"/>
          </w:tcPr>
          <w:p w14:paraId="2416B607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651F8FF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CA08EE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BF7" w:rsidRPr="00897F61" w14:paraId="4FB61B22" w14:textId="77777777" w:rsidTr="00577C3D">
        <w:trPr>
          <w:trHeight w:val="261"/>
        </w:trPr>
        <w:tc>
          <w:tcPr>
            <w:tcW w:w="8275" w:type="dxa"/>
          </w:tcPr>
          <w:p w14:paraId="18AA42B2" w14:textId="77777777" w:rsidR="00E11BF7" w:rsidRPr="009277E3" w:rsidRDefault="00E11BF7" w:rsidP="00577C3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7" w:type="dxa"/>
          </w:tcPr>
          <w:p w14:paraId="56CD709E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26641F4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7FCFE57" w14:textId="77777777" w:rsidR="00E11BF7" w:rsidRPr="00897F61" w:rsidRDefault="00E11BF7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F1" w:rsidRPr="00897F61" w14:paraId="6863320F" w14:textId="77777777" w:rsidTr="00577C3D">
        <w:trPr>
          <w:trHeight w:val="261"/>
        </w:trPr>
        <w:tc>
          <w:tcPr>
            <w:tcW w:w="8275" w:type="dxa"/>
          </w:tcPr>
          <w:p w14:paraId="274C2DCD" w14:textId="77777777" w:rsidR="00F71BF1" w:rsidRPr="009277E3" w:rsidRDefault="00F71BF1" w:rsidP="00577C3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7" w:type="dxa"/>
          </w:tcPr>
          <w:p w14:paraId="3085D2E3" w14:textId="77777777" w:rsidR="00F71BF1" w:rsidRPr="00897F61" w:rsidRDefault="00F71BF1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F817E6" w14:textId="77777777" w:rsidR="00F71BF1" w:rsidRPr="00897F61" w:rsidRDefault="00F71BF1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0B98656" w14:textId="77777777" w:rsidR="00F71BF1" w:rsidRPr="00897F61" w:rsidRDefault="00F71BF1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2C799534" w14:textId="77777777" w:rsidTr="00577C3D">
        <w:trPr>
          <w:trHeight w:val="261"/>
        </w:trPr>
        <w:tc>
          <w:tcPr>
            <w:tcW w:w="8275" w:type="dxa"/>
          </w:tcPr>
          <w:p w14:paraId="6E34D229" w14:textId="47F94044" w:rsidR="009277E3" w:rsidRPr="009277E3" w:rsidRDefault="009277E3" w:rsidP="00577C3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7" w:type="dxa"/>
          </w:tcPr>
          <w:p w14:paraId="7B6F5611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7945CF05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0623F4F9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E3" w:rsidRPr="00897F61" w14:paraId="00E49AA9" w14:textId="77777777" w:rsidTr="00577C3D">
        <w:trPr>
          <w:trHeight w:val="701"/>
        </w:trPr>
        <w:tc>
          <w:tcPr>
            <w:tcW w:w="8275" w:type="dxa"/>
          </w:tcPr>
          <w:p w14:paraId="4F5DADD4" w14:textId="77777777" w:rsidR="009277E3" w:rsidRPr="00897F61" w:rsidRDefault="009277E3" w:rsidP="00577C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827" w:type="dxa"/>
          </w:tcPr>
          <w:p w14:paraId="57E271DC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2536E894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14:paraId="46853F92" w14:textId="77777777" w:rsidR="009277E3" w:rsidRPr="00897F61" w:rsidRDefault="009277E3" w:rsidP="00577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B80AB" w14:textId="77777777" w:rsidR="0076544A" w:rsidRPr="00897F61" w:rsidRDefault="0076544A" w:rsidP="00C11086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897F61" w:rsidRPr="00897F61" w14:paraId="279B212B" w14:textId="42DF6AEE" w:rsidTr="00B83960">
        <w:trPr>
          <w:trHeight w:val="300"/>
        </w:trPr>
        <w:tc>
          <w:tcPr>
            <w:tcW w:w="10706" w:type="dxa"/>
            <w:shd w:val="clear" w:color="auto" w:fill="D9D9D9" w:themeFill="background1" w:themeFillShade="D9"/>
          </w:tcPr>
          <w:p w14:paraId="101617B0" w14:textId="1AFCD4C1" w:rsidR="00B1669A" w:rsidRPr="00897F61" w:rsidRDefault="0007152D" w:rsidP="00813F0F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1669A" w:rsidRPr="00897F61">
              <w:rPr>
                <w:rFonts w:ascii="Arial" w:hAnsi="Arial" w:cs="Arial"/>
                <w:b/>
                <w:sz w:val="18"/>
                <w:szCs w:val="18"/>
              </w:rPr>
              <w:t>. Other Issues or comments needing attention</w:t>
            </w:r>
          </w:p>
        </w:tc>
      </w:tr>
      <w:tr w:rsidR="00B1669A" w:rsidRPr="00897F61" w14:paraId="16A1A6E7" w14:textId="6062F895" w:rsidTr="00210D9E">
        <w:trPr>
          <w:trHeight w:val="927"/>
        </w:trPr>
        <w:tc>
          <w:tcPr>
            <w:tcW w:w="10706" w:type="dxa"/>
          </w:tcPr>
          <w:p w14:paraId="4FE75999" w14:textId="0A0BCBE1" w:rsidR="00B1669A" w:rsidRPr="00897F61" w:rsidRDefault="00B1669A" w:rsidP="0038095E">
            <w:pPr>
              <w:rPr>
                <w:rFonts w:ascii="Arial" w:hAnsi="Arial" w:cs="Arial"/>
                <w:sz w:val="18"/>
                <w:szCs w:val="18"/>
              </w:rPr>
            </w:pPr>
            <w:r w:rsidRPr="00897F6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</w:tbl>
    <w:p w14:paraId="528CAFBA" w14:textId="77777777" w:rsidR="00806DF2" w:rsidRPr="00897F61" w:rsidRDefault="00806DF2" w:rsidP="00C11086">
      <w:pPr>
        <w:spacing w:after="0" w:line="240" w:lineRule="auto"/>
        <w:rPr>
          <w:rFonts w:ascii="Arial" w:hAnsi="Arial" w:cs="Arial"/>
        </w:rPr>
      </w:pPr>
    </w:p>
    <w:p w14:paraId="7A3E5B2B" w14:textId="77777777" w:rsidR="00806DF2" w:rsidRPr="00897F61" w:rsidRDefault="006557B9" w:rsidP="00C11086">
      <w:pPr>
        <w:spacing w:after="0" w:line="240" w:lineRule="auto"/>
        <w:rPr>
          <w:rFonts w:ascii="Arial" w:hAnsi="Arial" w:cs="Arial"/>
          <w:b/>
        </w:rPr>
      </w:pPr>
      <w:r w:rsidRPr="00897F61">
        <w:rPr>
          <w:rFonts w:ascii="Arial" w:hAnsi="Arial" w:cs="Arial"/>
          <w:b/>
        </w:rPr>
        <w:t>Corrective Action Needed:</w:t>
      </w:r>
    </w:p>
    <w:p w14:paraId="453C7057" w14:textId="4FA99B23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47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None – Establishment </w:t>
      </w:r>
      <w:proofErr w:type="gramStart"/>
      <w:r w:rsidR="006557B9" w:rsidRPr="00897F61">
        <w:rPr>
          <w:rFonts w:ascii="Arial" w:hAnsi="Arial" w:cs="Arial"/>
          <w:sz w:val="18"/>
          <w:szCs w:val="18"/>
        </w:rPr>
        <w:t>is in compliance with</w:t>
      </w:r>
      <w:proofErr w:type="gramEnd"/>
      <w:r w:rsidR="006557B9" w:rsidRPr="00897F6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93926" w:rsidRPr="00897F61">
        <w:rPr>
          <w:rFonts w:ascii="Arial" w:hAnsi="Arial" w:cs="Arial"/>
          <w:sz w:val="18"/>
          <w:szCs w:val="18"/>
        </w:rPr>
        <w:t>Food</w:t>
      </w:r>
      <w:proofErr w:type="gramEnd"/>
      <w:r w:rsidR="00493926" w:rsidRPr="00897F61">
        <w:rPr>
          <w:rFonts w:ascii="Arial" w:hAnsi="Arial" w:cs="Arial"/>
          <w:sz w:val="18"/>
          <w:szCs w:val="18"/>
        </w:rPr>
        <w:t xml:space="preserve"> Code and other regulatory requirements as applicable,</w:t>
      </w:r>
      <w:r w:rsidR="006557B9" w:rsidRPr="00897F61">
        <w:rPr>
          <w:rFonts w:ascii="Arial" w:hAnsi="Arial" w:cs="Arial"/>
          <w:sz w:val="18"/>
          <w:szCs w:val="18"/>
        </w:rPr>
        <w:t xml:space="preserve"> and</w:t>
      </w:r>
      <w:r w:rsidR="00493926" w:rsidRPr="00897F61">
        <w:rPr>
          <w:rFonts w:ascii="Arial" w:hAnsi="Arial" w:cs="Arial"/>
          <w:sz w:val="18"/>
          <w:szCs w:val="18"/>
        </w:rPr>
        <w:t xml:space="preserve"> with</w:t>
      </w:r>
      <w:r w:rsidR="006557B9" w:rsidRPr="00897F61">
        <w:rPr>
          <w:rFonts w:ascii="Arial" w:hAnsi="Arial" w:cs="Arial"/>
          <w:sz w:val="18"/>
          <w:szCs w:val="18"/>
        </w:rPr>
        <w:t xml:space="preserve"> their approved HACCP Plan.</w:t>
      </w:r>
    </w:p>
    <w:p w14:paraId="3AAE8CDA" w14:textId="2A1D651A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2244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</w:t>
      </w:r>
      <w:r w:rsidR="006557B9" w:rsidRPr="00897F61">
        <w:rPr>
          <w:rFonts w:ascii="Arial" w:hAnsi="Arial" w:cs="Arial"/>
          <w:sz w:val="18"/>
          <w:szCs w:val="18"/>
        </w:rPr>
        <w:t xml:space="preserve">orrective Action Required </w:t>
      </w:r>
      <w:r w:rsidR="00B1669A" w:rsidRPr="00897F61">
        <w:rPr>
          <w:rFonts w:ascii="Arial" w:hAnsi="Arial" w:cs="Arial"/>
          <w:sz w:val="18"/>
          <w:szCs w:val="18"/>
        </w:rPr>
        <w:t xml:space="preserve">for specific items </w:t>
      </w:r>
      <w:r w:rsidR="006557B9" w:rsidRPr="00897F61">
        <w:rPr>
          <w:rFonts w:ascii="Arial" w:hAnsi="Arial" w:cs="Arial"/>
          <w:sz w:val="18"/>
          <w:szCs w:val="18"/>
        </w:rPr>
        <w:t xml:space="preserve">– </w:t>
      </w:r>
      <w:r w:rsidR="00C90927" w:rsidRPr="00897F61">
        <w:rPr>
          <w:rFonts w:ascii="Arial" w:hAnsi="Arial" w:cs="Arial"/>
          <w:sz w:val="18"/>
          <w:szCs w:val="18"/>
        </w:rPr>
        <w:t xml:space="preserve">see inspection </w:t>
      </w:r>
      <w:proofErr w:type="gramStart"/>
      <w:r w:rsidR="00C90927" w:rsidRPr="00897F61">
        <w:rPr>
          <w:rFonts w:ascii="Arial" w:hAnsi="Arial" w:cs="Arial"/>
          <w:sz w:val="18"/>
          <w:szCs w:val="18"/>
        </w:rPr>
        <w:t>report</w:t>
      </w:r>
      <w:proofErr w:type="gramEnd"/>
    </w:p>
    <w:p w14:paraId="555E5977" w14:textId="65A4E9CF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3893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</w:t>
      </w:r>
      <w:r w:rsidR="00C90927" w:rsidRPr="00897F61">
        <w:rPr>
          <w:rFonts w:ascii="Arial" w:hAnsi="Arial" w:cs="Arial"/>
          <w:sz w:val="18"/>
          <w:szCs w:val="18"/>
        </w:rPr>
        <w:t>S</w:t>
      </w:r>
      <w:r w:rsidR="006557B9" w:rsidRPr="00897F61">
        <w:rPr>
          <w:rFonts w:ascii="Arial" w:hAnsi="Arial" w:cs="Arial"/>
          <w:sz w:val="18"/>
          <w:szCs w:val="18"/>
        </w:rPr>
        <w:t xml:space="preserve">uspension of </w:t>
      </w:r>
      <w:r w:rsidR="005E4152" w:rsidRPr="00897F61">
        <w:rPr>
          <w:rFonts w:ascii="Arial" w:hAnsi="Arial" w:cs="Arial"/>
          <w:sz w:val="18"/>
          <w:szCs w:val="18"/>
        </w:rPr>
        <w:t>process</w:t>
      </w:r>
      <w:r w:rsidR="006557B9" w:rsidRPr="00897F61">
        <w:rPr>
          <w:rFonts w:ascii="Arial" w:hAnsi="Arial" w:cs="Arial"/>
          <w:sz w:val="18"/>
          <w:szCs w:val="18"/>
        </w:rPr>
        <w:t>.</w:t>
      </w:r>
      <w:r w:rsidR="005E4152" w:rsidRPr="00897F61">
        <w:rPr>
          <w:rFonts w:ascii="Arial" w:hAnsi="Arial" w:cs="Arial"/>
          <w:sz w:val="18"/>
          <w:szCs w:val="18"/>
        </w:rPr>
        <w:t xml:space="preserve"> &lt;insert explan</w:t>
      </w:r>
      <w:r w:rsidR="00C90927" w:rsidRPr="00897F61">
        <w:rPr>
          <w:rFonts w:ascii="Arial" w:hAnsi="Arial" w:cs="Arial"/>
          <w:sz w:val="18"/>
          <w:szCs w:val="18"/>
        </w:rPr>
        <w:t>ation</w:t>
      </w:r>
      <w:r w:rsidR="005E4152" w:rsidRPr="00897F61">
        <w:rPr>
          <w:rFonts w:ascii="Arial" w:hAnsi="Arial" w:cs="Arial"/>
          <w:sz w:val="18"/>
          <w:szCs w:val="18"/>
        </w:rPr>
        <w:t>&gt;</w:t>
      </w:r>
    </w:p>
    <w:p w14:paraId="1F9B1501" w14:textId="77CB38BA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7429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</w:t>
      </w:r>
      <w:r w:rsidR="00A65794" w:rsidRPr="00897F61">
        <w:rPr>
          <w:rFonts w:ascii="Arial" w:hAnsi="Arial" w:cs="Arial"/>
          <w:sz w:val="18"/>
          <w:szCs w:val="18"/>
        </w:rPr>
        <w:t>Voluntary disposal of food</w:t>
      </w:r>
    </w:p>
    <w:p w14:paraId="1B819AFC" w14:textId="0BB2F319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453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</w:t>
      </w:r>
      <w:r w:rsidR="00A65794" w:rsidRPr="00897F61">
        <w:rPr>
          <w:rFonts w:ascii="Arial" w:hAnsi="Arial" w:cs="Arial"/>
          <w:sz w:val="18"/>
          <w:szCs w:val="18"/>
        </w:rPr>
        <w:t>Employee training</w:t>
      </w:r>
      <w:r w:rsidR="005E4152" w:rsidRPr="00897F61">
        <w:rPr>
          <w:rFonts w:ascii="Arial" w:hAnsi="Arial" w:cs="Arial"/>
          <w:sz w:val="18"/>
          <w:szCs w:val="18"/>
        </w:rPr>
        <w:t xml:space="preserve"> &lt; insert what type of training </w:t>
      </w:r>
      <w:r w:rsidR="00B1669A" w:rsidRPr="00897F61">
        <w:rPr>
          <w:rFonts w:ascii="Arial" w:hAnsi="Arial" w:cs="Arial"/>
          <w:sz w:val="18"/>
          <w:szCs w:val="18"/>
        </w:rPr>
        <w:t>and other relevant details</w:t>
      </w:r>
      <w:r w:rsidR="005E4152" w:rsidRPr="00897F61">
        <w:rPr>
          <w:rFonts w:ascii="Arial" w:hAnsi="Arial" w:cs="Arial"/>
          <w:sz w:val="18"/>
          <w:szCs w:val="18"/>
        </w:rPr>
        <w:t>&gt;</w:t>
      </w:r>
    </w:p>
    <w:p w14:paraId="5623844C" w14:textId="741397BD" w:rsidR="006557B9" w:rsidRPr="00897F61" w:rsidRDefault="008159A9" w:rsidP="006557B9">
      <w:pPr>
        <w:spacing w:after="0" w:line="360" w:lineRule="auto"/>
        <w:rPr>
          <w:rFonts w:ascii="Arial" w:hAnsi="Arial" w:cs="Arial"/>
          <w:sz w:val="18"/>
          <w:szCs w:val="18"/>
          <w:u w:val="single"/>
        </w:rPr>
      </w:pPr>
      <w:sdt>
        <w:sdtPr>
          <w:rPr>
            <w:rFonts w:ascii="Arial" w:hAnsi="Arial" w:cs="Arial"/>
            <w:sz w:val="18"/>
            <w:szCs w:val="18"/>
          </w:rPr>
          <w:id w:val="51751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557B9" w:rsidRPr="00897F61">
        <w:rPr>
          <w:rFonts w:ascii="Arial" w:hAnsi="Arial" w:cs="Arial"/>
          <w:sz w:val="18"/>
          <w:szCs w:val="18"/>
        </w:rPr>
        <w:t xml:space="preserve">  </w:t>
      </w:r>
      <w:r w:rsidR="00A65794" w:rsidRPr="00897F61">
        <w:rPr>
          <w:rFonts w:ascii="Arial" w:hAnsi="Arial" w:cs="Arial"/>
          <w:sz w:val="18"/>
          <w:szCs w:val="18"/>
        </w:rPr>
        <w:t xml:space="preserve">Other: </w:t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  <w:r w:rsidR="00A65794" w:rsidRPr="00897F61">
        <w:rPr>
          <w:rFonts w:ascii="Arial" w:hAnsi="Arial" w:cs="Arial"/>
          <w:sz w:val="18"/>
          <w:szCs w:val="18"/>
          <w:u w:val="single"/>
        </w:rPr>
        <w:tab/>
      </w:r>
    </w:p>
    <w:p w14:paraId="2B972DC7" w14:textId="77777777" w:rsidR="00203019" w:rsidRPr="00897F61" w:rsidRDefault="00203019" w:rsidP="00C11086">
      <w:pPr>
        <w:spacing w:after="0" w:line="240" w:lineRule="auto"/>
        <w:rPr>
          <w:rFonts w:ascii="Arial" w:hAnsi="Arial" w:cs="Arial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="00AA40B6" w:rsidRPr="00897F61">
        <w:rPr>
          <w:rFonts w:ascii="Arial" w:hAnsi="Arial" w:cs="Arial"/>
        </w:rPr>
        <w:tab/>
      </w:r>
      <w:r w:rsidR="00AA40B6" w:rsidRPr="00897F61">
        <w:rPr>
          <w:rFonts w:ascii="Arial" w:hAnsi="Arial" w:cs="Arial"/>
        </w:rPr>
        <w:tab/>
      </w:r>
      <w:r w:rsidR="00AA40B6" w:rsidRPr="00897F61">
        <w:rPr>
          <w:rFonts w:ascii="Arial" w:hAnsi="Arial" w:cs="Arial"/>
        </w:rPr>
        <w:tab/>
      </w:r>
    </w:p>
    <w:p w14:paraId="61C400C9" w14:textId="77777777" w:rsidR="00AA40B6" w:rsidRPr="00897F61" w:rsidRDefault="00AA40B6" w:rsidP="00C11086">
      <w:pPr>
        <w:spacing w:after="0" w:line="240" w:lineRule="auto"/>
        <w:rPr>
          <w:rFonts w:ascii="Arial" w:hAnsi="Arial" w:cs="Arial"/>
        </w:rPr>
      </w:pP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  <w:r w:rsidRPr="00897F61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3313"/>
        <w:gridCol w:w="1889"/>
        <w:gridCol w:w="2755"/>
      </w:tblGrid>
      <w:tr w:rsidR="004B7BB6" w:rsidRPr="00897F61" w14:paraId="47860B8F" w14:textId="1074DAF9" w:rsidTr="004B7BB6">
        <w:tc>
          <w:tcPr>
            <w:tcW w:w="1183" w:type="dxa"/>
          </w:tcPr>
          <w:p w14:paraId="2E0FE7A4" w14:textId="071B4D2E" w:rsidR="004B7BB6" w:rsidRPr="004B7BB6" w:rsidRDefault="004B7BB6" w:rsidP="00E068E8">
            <w:pPr>
              <w:rPr>
                <w:rFonts w:ascii="Arial" w:hAnsi="Arial" w:cs="Arial"/>
              </w:rPr>
            </w:pPr>
            <w:r w:rsidRPr="004B7BB6">
              <w:rPr>
                <w:rFonts w:ascii="Arial" w:hAnsi="Arial" w:cs="Arial"/>
              </w:rPr>
              <w:t>Inspector: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14:paraId="21775DBD" w14:textId="4B581C26" w:rsidR="004B7BB6" w:rsidRPr="004B7BB6" w:rsidRDefault="004B7BB6" w:rsidP="00E068E8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33365C77" w14:textId="68F1DB4F" w:rsidR="004B7BB6" w:rsidRPr="00897F61" w:rsidRDefault="004B7BB6" w:rsidP="00E068E8">
            <w:pPr>
              <w:rPr>
                <w:rFonts w:ascii="Arial" w:hAnsi="Arial" w:cs="Arial"/>
                <w:u w:val="single"/>
              </w:rPr>
            </w:pPr>
            <w:r w:rsidRPr="004B7BB6">
              <w:rPr>
                <w:rFonts w:ascii="Arial" w:hAnsi="Arial" w:cs="Arial"/>
              </w:rPr>
              <w:t xml:space="preserve">Inspection Date: 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6E0148BD" w14:textId="77777777" w:rsidR="004B7BB6" w:rsidRPr="004B7BB6" w:rsidRDefault="004B7BB6" w:rsidP="00E068E8">
            <w:pPr>
              <w:rPr>
                <w:rFonts w:ascii="Arial" w:hAnsi="Arial" w:cs="Arial"/>
              </w:rPr>
            </w:pPr>
          </w:p>
        </w:tc>
      </w:tr>
    </w:tbl>
    <w:p w14:paraId="375F0286" w14:textId="50B7965A" w:rsidR="00AA40B6" w:rsidRPr="00897F61" w:rsidRDefault="00AA40B6" w:rsidP="004B7BB6">
      <w:pPr>
        <w:spacing w:after="0" w:line="240" w:lineRule="auto"/>
        <w:rPr>
          <w:rFonts w:ascii="Arial" w:hAnsi="Arial" w:cs="Arial"/>
          <w:u w:val="single"/>
        </w:rPr>
      </w:pPr>
    </w:p>
    <w:sectPr w:rsidR="00AA40B6" w:rsidRPr="00897F61" w:rsidSect="00F85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A255" w14:textId="77777777" w:rsidR="00BE51F6" w:rsidRDefault="00BE51F6" w:rsidP="00C11086">
      <w:pPr>
        <w:spacing w:after="0" w:line="240" w:lineRule="auto"/>
      </w:pPr>
      <w:r>
        <w:separator/>
      </w:r>
    </w:p>
  </w:endnote>
  <w:endnote w:type="continuationSeparator" w:id="0">
    <w:p w14:paraId="3095119A" w14:textId="77777777" w:rsidR="00BE51F6" w:rsidRDefault="00BE51F6" w:rsidP="00C1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E0EC" w14:textId="77777777" w:rsidR="00F82D74" w:rsidRDefault="00F8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95F6" w14:textId="77777777" w:rsidR="00F82D74" w:rsidRDefault="00F82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ECA" w14:textId="77777777" w:rsidR="00F82D74" w:rsidRDefault="00F82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21FC" w14:textId="77777777" w:rsidR="00BE51F6" w:rsidRDefault="00BE51F6" w:rsidP="00C11086">
      <w:pPr>
        <w:spacing w:after="0" w:line="240" w:lineRule="auto"/>
      </w:pPr>
      <w:r>
        <w:separator/>
      </w:r>
    </w:p>
  </w:footnote>
  <w:footnote w:type="continuationSeparator" w:id="0">
    <w:p w14:paraId="7B2C65BC" w14:textId="77777777" w:rsidR="00BE51F6" w:rsidRDefault="00BE51F6" w:rsidP="00C1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075C" w14:textId="77777777" w:rsidR="00F82D74" w:rsidRDefault="00F8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7701" w14:textId="77777777" w:rsidR="00C11086" w:rsidRPr="00C11086" w:rsidRDefault="00C11086" w:rsidP="00C11086">
    <w:pPr>
      <w:pStyle w:val="Header"/>
      <w:jc w:val="center"/>
      <w:rPr>
        <w:rFonts w:ascii="Arial" w:hAnsi="Arial" w:cs="Arial"/>
        <w:sz w:val="32"/>
        <w:szCs w:val="32"/>
      </w:rPr>
    </w:pPr>
    <w:r w:rsidRPr="00C11086">
      <w:rPr>
        <w:rFonts w:ascii="Arial" w:hAnsi="Arial" w:cs="Arial"/>
        <w:sz w:val="32"/>
        <w:szCs w:val="32"/>
      </w:rPr>
      <w:t>HACCP Field Verification Audit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F459" w14:textId="77777777" w:rsidR="00F82D74" w:rsidRDefault="00F8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660"/>
    <w:multiLevelType w:val="hybridMultilevel"/>
    <w:tmpl w:val="D52C9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549"/>
    <w:multiLevelType w:val="hybridMultilevel"/>
    <w:tmpl w:val="FD0C3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18D1"/>
    <w:multiLevelType w:val="hybridMultilevel"/>
    <w:tmpl w:val="B8949EF6"/>
    <w:lvl w:ilvl="0" w:tplc="9C003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6743"/>
    <w:multiLevelType w:val="hybridMultilevel"/>
    <w:tmpl w:val="B0927D46"/>
    <w:lvl w:ilvl="0" w:tplc="0FA6AEA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66B11"/>
    <w:multiLevelType w:val="hybridMultilevel"/>
    <w:tmpl w:val="DF9C1D10"/>
    <w:lvl w:ilvl="0" w:tplc="FFE0F14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A73D8"/>
    <w:multiLevelType w:val="hybridMultilevel"/>
    <w:tmpl w:val="19A41924"/>
    <w:lvl w:ilvl="0" w:tplc="4A201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1375F"/>
    <w:multiLevelType w:val="hybridMultilevel"/>
    <w:tmpl w:val="D89A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6E23"/>
    <w:multiLevelType w:val="hybridMultilevel"/>
    <w:tmpl w:val="F6608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791193">
    <w:abstractNumId w:val="6"/>
  </w:num>
  <w:num w:numId="2" w16cid:durableId="847984702">
    <w:abstractNumId w:val="4"/>
  </w:num>
  <w:num w:numId="3" w16cid:durableId="785778244">
    <w:abstractNumId w:val="1"/>
  </w:num>
  <w:num w:numId="4" w16cid:durableId="1280182361">
    <w:abstractNumId w:val="5"/>
  </w:num>
  <w:num w:numId="5" w16cid:durableId="1646008978">
    <w:abstractNumId w:val="2"/>
  </w:num>
  <w:num w:numId="6" w16cid:durableId="389500660">
    <w:abstractNumId w:val="7"/>
  </w:num>
  <w:num w:numId="7" w16cid:durableId="1374037542">
    <w:abstractNumId w:val="3"/>
  </w:num>
  <w:num w:numId="8" w16cid:durableId="14844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50"/>
    <w:rsid w:val="00013AAE"/>
    <w:rsid w:val="00017393"/>
    <w:rsid w:val="00026CE2"/>
    <w:rsid w:val="00045558"/>
    <w:rsid w:val="000531E4"/>
    <w:rsid w:val="00053BCA"/>
    <w:rsid w:val="0007152D"/>
    <w:rsid w:val="00075B29"/>
    <w:rsid w:val="00080B3F"/>
    <w:rsid w:val="000B4EE5"/>
    <w:rsid w:val="000C7C1E"/>
    <w:rsid w:val="000D2A95"/>
    <w:rsid w:val="000F0067"/>
    <w:rsid w:val="000F2D2D"/>
    <w:rsid w:val="00112F11"/>
    <w:rsid w:val="001259F5"/>
    <w:rsid w:val="00167433"/>
    <w:rsid w:val="00171EEC"/>
    <w:rsid w:val="00176DEA"/>
    <w:rsid w:val="00196C21"/>
    <w:rsid w:val="001B11B4"/>
    <w:rsid w:val="001C4001"/>
    <w:rsid w:val="001D173B"/>
    <w:rsid w:val="001D2554"/>
    <w:rsid w:val="001D4BDA"/>
    <w:rsid w:val="001E57A1"/>
    <w:rsid w:val="00201E18"/>
    <w:rsid w:val="00203019"/>
    <w:rsid w:val="00204C02"/>
    <w:rsid w:val="0021001D"/>
    <w:rsid w:val="00217CDA"/>
    <w:rsid w:val="00232CE1"/>
    <w:rsid w:val="00241F2F"/>
    <w:rsid w:val="00275F50"/>
    <w:rsid w:val="00276DC7"/>
    <w:rsid w:val="00281184"/>
    <w:rsid w:val="002866C9"/>
    <w:rsid w:val="002926A1"/>
    <w:rsid w:val="002A7151"/>
    <w:rsid w:val="002B1819"/>
    <w:rsid w:val="002B2174"/>
    <w:rsid w:val="002C00FF"/>
    <w:rsid w:val="002C4420"/>
    <w:rsid w:val="002E5822"/>
    <w:rsid w:val="002F3571"/>
    <w:rsid w:val="00320AA4"/>
    <w:rsid w:val="00324821"/>
    <w:rsid w:val="00330BC8"/>
    <w:rsid w:val="00332F72"/>
    <w:rsid w:val="003339A8"/>
    <w:rsid w:val="00344146"/>
    <w:rsid w:val="003475C2"/>
    <w:rsid w:val="003505C8"/>
    <w:rsid w:val="00394972"/>
    <w:rsid w:val="003F3549"/>
    <w:rsid w:val="003F6EA1"/>
    <w:rsid w:val="00405462"/>
    <w:rsid w:val="00437902"/>
    <w:rsid w:val="00444B23"/>
    <w:rsid w:val="0046349F"/>
    <w:rsid w:val="00484A62"/>
    <w:rsid w:val="00493926"/>
    <w:rsid w:val="004A2B79"/>
    <w:rsid w:val="004B7BB6"/>
    <w:rsid w:val="004C059B"/>
    <w:rsid w:val="004C2F94"/>
    <w:rsid w:val="004F61E1"/>
    <w:rsid w:val="00521E04"/>
    <w:rsid w:val="00553DDC"/>
    <w:rsid w:val="005619F5"/>
    <w:rsid w:val="00563393"/>
    <w:rsid w:val="00581E80"/>
    <w:rsid w:val="005C2DA0"/>
    <w:rsid w:val="005C3D6B"/>
    <w:rsid w:val="005E4152"/>
    <w:rsid w:val="005E73D1"/>
    <w:rsid w:val="00607C62"/>
    <w:rsid w:val="006115D1"/>
    <w:rsid w:val="00620F40"/>
    <w:rsid w:val="00626AA9"/>
    <w:rsid w:val="006440C6"/>
    <w:rsid w:val="006557B9"/>
    <w:rsid w:val="00660D16"/>
    <w:rsid w:val="00667DE0"/>
    <w:rsid w:val="006700E1"/>
    <w:rsid w:val="00687293"/>
    <w:rsid w:val="006A38FC"/>
    <w:rsid w:val="006B08AA"/>
    <w:rsid w:val="006B29AD"/>
    <w:rsid w:val="006B321C"/>
    <w:rsid w:val="006B6094"/>
    <w:rsid w:val="006B7ABD"/>
    <w:rsid w:val="006D4E13"/>
    <w:rsid w:val="0070529F"/>
    <w:rsid w:val="0070730C"/>
    <w:rsid w:val="00721615"/>
    <w:rsid w:val="0073205B"/>
    <w:rsid w:val="00733C74"/>
    <w:rsid w:val="00745BED"/>
    <w:rsid w:val="00755727"/>
    <w:rsid w:val="0076544A"/>
    <w:rsid w:val="00782D31"/>
    <w:rsid w:val="00783546"/>
    <w:rsid w:val="007C7B33"/>
    <w:rsid w:val="007D2554"/>
    <w:rsid w:val="007E18E3"/>
    <w:rsid w:val="007F0897"/>
    <w:rsid w:val="007F7D22"/>
    <w:rsid w:val="00806DF2"/>
    <w:rsid w:val="00813F0F"/>
    <w:rsid w:val="00814C29"/>
    <w:rsid w:val="008159A9"/>
    <w:rsid w:val="0082248B"/>
    <w:rsid w:val="00823139"/>
    <w:rsid w:val="00825311"/>
    <w:rsid w:val="0083771F"/>
    <w:rsid w:val="0085121A"/>
    <w:rsid w:val="00871595"/>
    <w:rsid w:val="0088408B"/>
    <w:rsid w:val="008846AC"/>
    <w:rsid w:val="00885022"/>
    <w:rsid w:val="00893101"/>
    <w:rsid w:val="00897F61"/>
    <w:rsid w:val="008A7D27"/>
    <w:rsid w:val="008E2805"/>
    <w:rsid w:val="008F7065"/>
    <w:rsid w:val="00905A38"/>
    <w:rsid w:val="009277E3"/>
    <w:rsid w:val="009447F4"/>
    <w:rsid w:val="00945E82"/>
    <w:rsid w:val="00952D5C"/>
    <w:rsid w:val="009619B3"/>
    <w:rsid w:val="009871D6"/>
    <w:rsid w:val="009A7198"/>
    <w:rsid w:val="009A76A0"/>
    <w:rsid w:val="009B1D43"/>
    <w:rsid w:val="009B3FF0"/>
    <w:rsid w:val="009C0C81"/>
    <w:rsid w:val="009C2CDF"/>
    <w:rsid w:val="009E3497"/>
    <w:rsid w:val="00A02EAC"/>
    <w:rsid w:val="00A07586"/>
    <w:rsid w:val="00A20E55"/>
    <w:rsid w:val="00A31E77"/>
    <w:rsid w:val="00A3538B"/>
    <w:rsid w:val="00A476BA"/>
    <w:rsid w:val="00A64104"/>
    <w:rsid w:val="00A65794"/>
    <w:rsid w:val="00A83246"/>
    <w:rsid w:val="00A83ED7"/>
    <w:rsid w:val="00A86BCC"/>
    <w:rsid w:val="00A919E9"/>
    <w:rsid w:val="00A92662"/>
    <w:rsid w:val="00AA40B6"/>
    <w:rsid w:val="00AC12F2"/>
    <w:rsid w:val="00AF5AE7"/>
    <w:rsid w:val="00B0379D"/>
    <w:rsid w:val="00B1404D"/>
    <w:rsid w:val="00B1669A"/>
    <w:rsid w:val="00B21282"/>
    <w:rsid w:val="00B261FD"/>
    <w:rsid w:val="00B36CA6"/>
    <w:rsid w:val="00B5021B"/>
    <w:rsid w:val="00B514C6"/>
    <w:rsid w:val="00B514D6"/>
    <w:rsid w:val="00B8337E"/>
    <w:rsid w:val="00B93088"/>
    <w:rsid w:val="00BA6FD7"/>
    <w:rsid w:val="00BB0744"/>
    <w:rsid w:val="00BB7814"/>
    <w:rsid w:val="00BC17BD"/>
    <w:rsid w:val="00BC259C"/>
    <w:rsid w:val="00BC326D"/>
    <w:rsid w:val="00BC51A8"/>
    <w:rsid w:val="00BC6259"/>
    <w:rsid w:val="00BE3980"/>
    <w:rsid w:val="00BE51F6"/>
    <w:rsid w:val="00BF3CF8"/>
    <w:rsid w:val="00C036AA"/>
    <w:rsid w:val="00C04A67"/>
    <w:rsid w:val="00C11086"/>
    <w:rsid w:val="00C226BB"/>
    <w:rsid w:val="00C63D3B"/>
    <w:rsid w:val="00C67A61"/>
    <w:rsid w:val="00C90927"/>
    <w:rsid w:val="00C93DAF"/>
    <w:rsid w:val="00C95ED5"/>
    <w:rsid w:val="00CB49FF"/>
    <w:rsid w:val="00CD0616"/>
    <w:rsid w:val="00CE21D0"/>
    <w:rsid w:val="00CE79EC"/>
    <w:rsid w:val="00CF44D3"/>
    <w:rsid w:val="00CF5E82"/>
    <w:rsid w:val="00D254AA"/>
    <w:rsid w:val="00D348B3"/>
    <w:rsid w:val="00D36BE7"/>
    <w:rsid w:val="00D45875"/>
    <w:rsid w:val="00D61575"/>
    <w:rsid w:val="00D75AC6"/>
    <w:rsid w:val="00D801F0"/>
    <w:rsid w:val="00D871B1"/>
    <w:rsid w:val="00D937C4"/>
    <w:rsid w:val="00DA5153"/>
    <w:rsid w:val="00DB0ADC"/>
    <w:rsid w:val="00DD7C25"/>
    <w:rsid w:val="00DE0DBA"/>
    <w:rsid w:val="00DE27A7"/>
    <w:rsid w:val="00DE6CEB"/>
    <w:rsid w:val="00E10952"/>
    <w:rsid w:val="00E11BF7"/>
    <w:rsid w:val="00E17440"/>
    <w:rsid w:val="00E2325A"/>
    <w:rsid w:val="00E3783A"/>
    <w:rsid w:val="00E5413C"/>
    <w:rsid w:val="00E62E87"/>
    <w:rsid w:val="00E66EAB"/>
    <w:rsid w:val="00E94075"/>
    <w:rsid w:val="00EA51D9"/>
    <w:rsid w:val="00EB0CF9"/>
    <w:rsid w:val="00F028C2"/>
    <w:rsid w:val="00F03ED8"/>
    <w:rsid w:val="00F06792"/>
    <w:rsid w:val="00F076E7"/>
    <w:rsid w:val="00F07FEE"/>
    <w:rsid w:val="00F24E50"/>
    <w:rsid w:val="00F306FB"/>
    <w:rsid w:val="00F327D5"/>
    <w:rsid w:val="00F54126"/>
    <w:rsid w:val="00F71BF1"/>
    <w:rsid w:val="00F73760"/>
    <w:rsid w:val="00F82D74"/>
    <w:rsid w:val="00F8526E"/>
    <w:rsid w:val="00FA11D6"/>
    <w:rsid w:val="00FA7164"/>
    <w:rsid w:val="00FB6B5F"/>
    <w:rsid w:val="00FC5C56"/>
    <w:rsid w:val="00FE36CF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2E7B"/>
  <w15:chartTrackingRefBased/>
  <w15:docId w15:val="{27C99E08-852A-4E37-8D3E-407A030A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86"/>
  </w:style>
  <w:style w:type="paragraph" w:styleId="Footer">
    <w:name w:val="footer"/>
    <w:basedOn w:val="Normal"/>
    <w:link w:val="FooterChar"/>
    <w:uiPriority w:val="99"/>
    <w:unhideWhenUsed/>
    <w:rsid w:val="00C1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86"/>
  </w:style>
  <w:style w:type="table" w:styleId="TableGrid">
    <w:name w:val="Table Grid"/>
    <w:basedOn w:val="TableNormal"/>
    <w:uiPriority w:val="39"/>
    <w:rsid w:val="00AA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C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1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E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E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regulatory-information/search-fda-guidance-documents/small-entity-compliance-guide-juice-haccp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8" ma:contentTypeDescription="Create a new document." ma:contentTypeScope="" ma:versionID="85ca014eaeee4621b4460fac82e0b15f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5127b378b8b5bca3e9f3e67c3fb7acdc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1116C8A8-5990-4663-A901-13D5E09D7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BC51B-9B15-472D-8048-FADF8FA27BD7}"/>
</file>

<file path=customXml/itemProps3.xml><?xml version="1.0" encoding="utf-8"?>
<ds:datastoreItem xmlns:ds="http://schemas.openxmlformats.org/officeDocument/2006/customXml" ds:itemID="{265DB02E-D784-487B-9A54-ABE668172E08}"/>
</file>

<file path=customXml/itemProps4.xml><?xml version="1.0" encoding="utf-8"?>
<ds:datastoreItem xmlns:ds="http://schemas.openxmlformats.org/officeDocument/2006/customXml" ds:itemID="{4C1596E9-826D-4527-B99C-141735183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2445</Words>
  <Characters>13941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Jonathan D.</dc:creator>
  <cp:keywords/>
  <dc:description/>
  <cp:lastModifiedBy>Christina Heist</cp:lastModifiedBy>
  <cp:revision>2</cp:revision>
  <cp:lastPrinted>2016-11-29T21:56:00Z</cp:lastPrinted>
  <dcterms:created xsi:type="dcterms:W3CDTF">2023-12-18T20:47:00Z</dcterms:created>
  <dcterms:modified xsi:type="dcterms:W3CDTF">2023-12-18T20:47:00Z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